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95C" w:rsidRDefault="0050295C" w:rsidP="0050295C">
      <w:pPr>
        <w:pStyle w:val="Default"/>
        <w:ind w:left="-284" w:right="-279"/>
        <w:jc w:val="center"/>
        <w:rPr>
          <w:rFonts w:ascii="Times New Roman" w:hAnsi="Times New Roman" w:cs="Times New Roman"/>
          <w:sz w:val="32"/>
          <w:szCs w:val="32"/>
        </w:rPr>
      </w:pPr>
      <w:r w:rsidRPr="00D25190">
        <w:rPr>
          <w:rFonts w:ascii="Times New Roman" w:hAnsi="Times New Roman" w:cs="Times New Roman"/>
          <w:sz w:val="32"/>
          <w:szCs w:val="32"/>
        </w:rPr>
        <w:t xml:space="preserve">30 Hours Free Childcare Entitlement </w:t>
      </w:r>
      <w:r>
        <w:rPr>
          <w:rFonts w:ascii="Times New Roman" w:hAnsi="Times New Roman" w:cs="Times New Roman"/>
          <w:sz w:val="32"/>
          <w:szCs w:val="32"/>
        </w:rPr>
        <w:t xml:space="preserve">and </w:t>
      </w:r>
    </w:p>
    <w:p w:rsidR="0050295C" w:rsidRPr="00D25190" w:rsidRDefault="0050295C" w:rsidP="0050295C">
      <w:pPr>
        <w:pStyle w:val="Default"/>
        <w:ind w:left="-284" w:right="-279"/>
        <w:jc w:val="center"/>
        <w:rPr>
          <w:rFonts w:ascii="Times New Roman" w:hAnsi="Times New Roman" w:cs="Times New Roman"/>
          <w:sz w:val="32"/>
          <w:szCs w:val="32"/>
        </w:rPr>
      </w:pPr>
      <w:r>
        <w:rPr>
          <w:rFonts w:ascii="Times New Roman" w:hAnsi="Times New Roman" w:cs="Times New Roman"/>
          <w:sz w:val="32"/>
          <w:szCs w:val="32"/>
        </w:rPr>
        <w:t xml:space="preserve">Session Changes </w:t>
      </w:r>
      <w:r w:rsidRPr="00D25190">
        <w:rPr>
          <w:rFonts w:ascii="Times New Roman" w:hAnsi="Times New Roman" w:cs="Times New Roman"/>
          <w:sz w:val="32"/>
          <w:szCs w:val="32"/>
        </w:rPr>
        <w:t>from September 2017</w:t>
      </w:r>
    </w:p>
    <w:p w:rsidR="0050295C" w:rsidRPr="00D25190" w:rsidRDefault="0050295C" w:rsidP="0050295C">
      <w:pPr>
        <w:pStyle w:val="Default"/>
        <w:ind w:left="-284" w:right="-279"/>
        <w:jc w:val="center"/>
        <w:rPr>
          <w:rFonts w:ascii="Times New Roman" w:hAnsi="Times New Roman" w:cs="Times New Roman"/>
          <w:sz w:val="32"/>
          <w:szCs w:val="32"/>
        </w:rPr>
      </w:pPr>
    </w:p>
    <w:p w:rsidR="0050295C" w:rsidRPr="00D25190" w:rsidRDefault="0050295C" w:rsidP="0050295C">
      <w:pPr>
        <w:pStyle w:val="Default"/>
        <w:ind w:right="-279"/>
        <w:rPr>
          <w:rFonts w:ascii="Times New Roman" w:hAnsi="Times New Roman" w:cs="Times New Roman"/>
          <w:sz w:val="22"/>
          <w:szCs w:val="22"/>
        </w:rPr>
      </w:pPr>
      <w:r w:rsidRPr="00D25190">
        <w:rPr>
          <w:rFonts w:ascii="Times New Roman" w:hAnsi="Times New Roman" w:cs="Times New Roman"/>
          <w:sz w:val="22"/>
          <w:szCs w:val="22"/>
        </w:rPr>
        <w:t xml:space="preserve">All 3 and 4 year olds and some 2 year olds in England are currently entitled to free, part-time early years learning, care and development with a </w:t>
      </w:r>
      <w:proofErr w:type="spellStart"/>
      <w:r w:rsidRPr="00D25190">
        <w:rPr>
          <w:rFonts w:ascii="Times New Roman" w:hAnsi="Times New Roman" w:cs="Times New Roman"/>
          <w:sz w:val="22"/>
          <w:szCs w:val="22"/>
        </w:rPr>
        <w:t>recognised</w:t>
      </w:r>
      <w:proofErr w:type="spellEnd"/>
      <w:r w:rsidRPr="00D25190">
        <w:rPr>
          <w:rFonts w:ascii="Times New Roman" w:hAnsi="Times New Roman" w:cs="Times New Roman"/>
          <w:sz w:val="22"/>
          <w:szCs w:val="22"/>
        </w:rPr>
        <w:t xml:space="preserve"> provider. Children can currently attend for 15 hours per week, for 38 weeks of the year. These arrangements will continue in September. </w:t>
      </w:r>
    </w:p>
    <w:p w:rsidR="0050295C" w:rsidRPr="00D25190" w:rsidRDefault="0050295C" w:rsidP="0050295C">
      <w:pPr>
        <w:pStyle w:val="Default"/>
        <w:ind w:left="-284" w:right="-279"/>
        <w:jc w:val="both"/>
        <w:rPr>
          <w:rFonts w:ascii="Times New Roman" w:hAnsi="Times New Roman" w:cs="Times New Roman"/>
          <w:sz w:val="22"/>
          <w:szCs w:val="22"/>
        </w:rPr>
      </w:pPr>
    </w:p>
    <w:p w:rsidR="0050295C" w:rsidRDefault="0050295C" w:rsidP="0050295C">
      <w:pPr>
        <w:pStyle w:val="Default"/>
        <w:ind w:left="-284" w:right="-279"/>
        <w:jc w:val="both"/>
        <w:rPr>
          <w:rFonts w:ascii="Times New Roman" w:hAnsi="Times New Roman" w:cs="Times New Roman"/>
          <w:sz w:val="22"/>
          <w:szCs w:val="22"/>
        </w:rPr>
      </w:pPr>
      <w:r w:rsidRPr="00D25190">
        <w:rPr>
          <w:rFonts w:ascii="Times New Roman" w:hAnsi="Times New Roman" w:cs="Times New Roman"/>
          <w:b/>
          <w:bCs/>
          <w:sz w:val="22"/>
          <w:szCs w:val="22"/>
        </w:rPr>
        <w:t>From September 2017</w:t>
      </w:r>
      <w:r w:rsidRPr="00D25190">
        <w:rPr>
          <w:rFonts w:ascii="Times New Roman" w:hAnsi="Times New Roman" w:cs="Times New Roman"/>
          <w:sz w:val="22"/>
          <w:szCs w:val="22"/>
        </w:rPr>
        <w:t xml:space="preserve">, working parents of 3 and 4 year olds will be able to access 30 hours of free childcare per week, depending on their circumstances. There are specific eligibility criteria which are to be applied uniformly across the country. However we appreciate that you may not know: </w:t>
      </w:r>
    </w:p>
    <w:p w:rsidR="0050295C" w:rsidRPr="00D25190" w:rsidRDefault="0050295C" w:rsidP="0050295C">
      <w:pPr>
        <w:pStyle w:val="Default"/>
        <w:ind w:left="-284" w:right="-279"/>
        <w:jc w:val="both"/>
        <w:rPr>
          <w:rFonts w:ascii="Times New Roman" w:hAnsi="Times New Roman" w:cs="Times New Roman"/>
          <w:sz w:val="22"/>
          <w:szCs w:val="22"/>
        </w:rPr>
      </w:pPr>
    </w:p>
    <w:p w:rsidR="0050295C" w:rsidRPr="00D25190" w:rsidRDefault="0050295C" w:rsidP="0050295C">
      <w:pPr>
        <w:pStyle w:val="Default"/>
        <w:numPr>
          <w:ilvl w:val="0"/>
          <w:numId w:val="1"/>
        </w:numPr>
        <w:spacing w:after="27" w:line="276" w:lineRule="auto"/>
        <w:ind w:right="-279"/>
        <w:jc w:val="both"/>
        <w:rPr>
          <w:rFonts w:ascii="Times New Roman" w:hAnsi="Times New Roman" w:cs="Times New Roman"/>
          <w:sz w:val="22"/>
          <w:szCs w:val="22"/>
        </w:rPr>
      </w:pPr>
      <w:r w:rsidRPr="00D25190">
        <w:rPr>
          <w:rFonts w:ascii="Times New Roman" w:hAnsi="Times New Roman" w:cs="Times New Roman"/>
          <w:sz w:val="22"/>
          <w:szCs w:val="22"/>
        </w:rPr>
        <w:t xml:space="preserve">Whether you will qualify. </w:t>
      </w:r>
    </w:p>
    <w:p w:rsidR="0050295C" w:rsidRPr="00D25190" w:rsidRDefault="0050295C" w:rsidP="0050295C">
      <w:pPr>
        <w:pStyle w:val="Default"/>
        <w:numPr>
          <w:ilvl w:val="0"/>
          <w:numId w:val="1"/>
        </w:numPr>
        <w:spacing w:after="27" w:line="276" w:lineRule="auto"/>
        <w:ind w:right="-279"/>
        <w:jc w:val="both"/>
        <w:rPr>
          <w:rFonts w:ascii="Times New Roman" w:hAnsi="Times New Roman" w:cs="Times New Roman"/>
          <w:sz w:val="22"/>
          <w:szCs w:val="22"/>
        </w:rPr>
      </w:pPr>
      <w:r w:rsidRPr="00D25190">
        <w:rPr>
          <w:rFonts w:ascii="Times New Roman" w:hAnsi="Times New Roman" w:cs="Times New Roman"/>
          <w:sz w:val="22"/>
          <w:szCs w:val="22"/>
        </w:rPr>
        <w:t xml:space="preserve">Where you can access the 30 hours of childcare. </w:t>
      </w:r>
    </w:p>
    <w:p w:rsidR="0050295C" w:rsidRDefault="0050295C" w:rsidP="0050295C">
      <w:pPr>
        <w:pStyle w:val="Default"/>
        <w:numPr>
          <w:ilvl w:val="0"/>
          <w:numId w:val="1"/>
        </w:numPr>
        <w:spacing w:line="276" w:lineRule="auto"/>
        <w:ind w:right="-279"/>
        <w:jc w:val="both"/>
        <w:rPr>
          <w:rFonts w:ascii="Times New Roman" w:hAnsi="Times New Roman" w:cs="Times New Roman"/>
          <w:sz w:val="22"/>
          <w:szCs w:val="22"/>
        </w:rPr>
      </w:pPr>
      <w:r w:rsidRPr="00D25190">
        <w:rPr>
          <w:rFonts w:ascii="Times New Roman" w:hAnsi="Times New Roman" w:cs="Times New Roman"/>
          <w:sz w:val="22"/>
          <w:szCs w:val="22"/>
        </w:rPr>
        <w:t xml:space="preserve">Our plans and arrangements for supporting this important initiative. </w:t>
      </w:r>
    </w:p>
    <w:p w:rsidR="0050295C" w:rsidRPr="00D25190" w:rsidRDefault="0050295C" w:rsidP="0050295C">
      <w:pPr>
        <w:pStyle w:val="Default"/>
        <w:numPr>
          <w:ilvl w:val="0"/>
          <w:numId w:val="1"/>
        </w:numPr>
        <w:spacing w:after="27" w:line="276" w:lineRule="auto"/>
        <w:ind w:right="-279"/>
        <w:jc w:val="both"/>
        <w:rPr>
          <w:rFonts w:ascii="Times New Roman" w:hAnsi="Times New Roman" w:cs="Times New Roman"/>
          <w:sz w:val="22"/>
          <w:szCs w:val="22"/>
        </w:rPr>
      </w:pPr>
      <w:r w:rsidRPr="00D25190">
        <w:rPr>
          <w:rFonts w:ascii="Times New Roman" w:hAnsi="Times New Roman" w:cs="Times New Roman"/>
          <w:sz w:val="22"/>
          <w:szCs w:val="22"/>
        </w:rPr>
        <w:t xml:space="preserve">How to go about applying. </w:t>
      </w:r>
    </w:p>
    <w:p w:rsidR="0050295C" w:rsidRPr="00D25190" w:rsidRDefault="0050295C" w:rsidP="0050295C">
      <w:pPr>
        <w:pStyle w:val="Default"/>
        <w:ind w:left="-284" w:right="-279"/>
        <w:jc w:val="both"/>
        <w:rPr>
          <w:rFonts w:ascii="Times New Roman" w:hAnsi="Times New Roman" w:cs="Times New Roman"/>
          <w:sz w:val="22"/>
          <w:szCs w:val="22"/>
        </w:rPr>
      </w:pPr>
    </w:p>
    <w:p w:rsidR="0050295C" w:rsidRPr="00D25190" w:rsidRDefault="0050295C" w:rsidP="0050295C">
      <w:pPr>
        <w:pStyle w:val="Default"/>
        <w:ind w:left="-284" w:right="-279"/>
        <w:jc w:val="both"/>
        <w:rPr>
          <w:rFonts w:ascii="Times New Roman" w:hAnsi="Times New Roman" w:cs="Times New Roman"/>
          <w:sz w:val="22"/>
          <w:szCs w:val="22"/>
        </w:rPr>
      </w:pPr>
      <w:r w:rsidRPr="00D25190">
        <w:rPr>
          <w:rFonts w:ascii="Times New Roman" w:hAnsi="Times New Roman" w:cs="Times New Roman"/>
          <w:b/>
          <w:bCs/>
          <w:sz w:val="22"/>
          <w:szCs w:val="22"/>
        </w:rPr>
        <w:t>1</w:t>
      </w:r>
      <w:r w:rsidRPr="00D25190">
        <w:rPr>
          <w:rFonts w:ascii="Times New Roman" w:hAnsi="Times New Roman" w:cs="Times New Roman"/>
          <w:b/>
          <w:bCs/>
          <w:sz w:val="22"/>
          <w:szCs w:val="22"/>
        </w:rPr>
        <w:tab/>
        <w:t xml:space="preserve">Will I qualify for 30 hours free childcare? </w:t>
      </w:r>
    </w:p>
    <w:p w:rsidR="0050295C" w:rsidRPr="00D25190" w:rsidRDefault="0050295C" w:rsidP="0050295C">
      <w:pPr>
        <w:pStyle w:val="Default"/>
        <w:ind w:left="-284" w:right="-279"/>
        <w:jc w:val="both"/>
        <w:rPr>
          <w:rFonts w:ascii="Times New Roman" w:hAnsi="Times New Roman" w:cs="Times New Roman"/>
          <w:sz w:val="22"/>
          <w:szCs w:val="22"/>
        </w:rPr>
      </w:pPr>
      <w:r w:rsidRPr="00D25190">
        <w:rPr>
          <w:rFonts w:ascii="Times New Roman" w:hAnsi="Times New Roman" w:cs="Times New Roman"/>
          <w:sz w:val="22"/>
          <w:szCs w:val="22"/>
        </w:rPr>
        <w:t xml:space="preserve">Parents of 3 and 4 year olds will need to meet the following criteria in order to be eligible for 30 hours free childcare: </w:t>
      </w:r>
    </w:p>
    <w:p w:rsidR="0050295C" w:rsidRPr="00D25190" w:rsidRDefault="0050295C" w:rsidP="0050295C">
      <w:pPr>
        <w:pStyle w:val="Default"/>
        <w:numPr>
          <w:ilvl w:val="0"/>
          <w:numId w:val="2"/>
        </w:numPr>
        <w:spacing w:after="30"/>
        <w:ind w:right="-279"/>
        <w:jc w:val="both"/>
        <w:rPr>
          <w:rFonts w:ascii="Times New Roman" w:hAnsi="Times New Roman" w:cs="Times New Roman"/>
          <w:sz w:val="22"/>
          <w:szCs w:val="22"/>
        </w:rPr>
      </w:pPr>
      <w:r w:rsidRPr="00D25190">
        <w:rPr>
          <w:rFonts w:ascii="Times New Roman" w:hAnsi="Times New Roman" w:cs="Times New Roman"/>
          <w:sz w:val="22"/>
          <w:szCs w:val="22"/>
        </w:rPr>
        <w:t xml:space="preserve">They earn or expect to earn the equivalent to 16 hours at National Minimum of Living Wage over the coming 3 months. </w:t>
      </w:r>
    </w:p>
    <w:p w:rsidR="0050295C" w:rsidRPr="00D25190" w:rsidRDefault="0050295C" w:rsidP="0050295C">
      <w:pPr>
        <w:pStyle w:val="Default"/>
        <w:numPr>
          <w:ilvl w:val="0"/>
          <w:numId w:val="2"/>
        </w:numPr>
        <w:spacing w:after="30"/>
        <w:ind w:right="-279"/>
        <w:jc w:val="both"/>
        <w:rPr>
          <w:rFonts w:ascii="Times New Roman" w:hAnsi="Times New Roman" w:cs="Times New Roman"/>
          <w:sz w:val="22"/>
          <w:szCs w:val="22"/>
        </w:rPr>
      </w:pPr>
      <w:r w:rsidRPr="00D25190">
        <w:rPr>
          <w:rFonts w:ascii="Times New Roman" w:hAnsi="Times New Roman" w:cs="Times New Roman"/>
          <w:sz w:val="22"/>
          <w:szCs w:val="22"/>
        </w:rPr>
        <w:t xml:space="preserve">This equates to £120 per week (or c. £6,000 a year) for each parent over 25 years old or £112.80 a week (or £5,800 a year) for each parent between 21 and 24 years old. </w:t>
      </w:r>
    </w:p>
    <w:p w:rsidR="0050295C" w:rsidRPr="00D25190" w:rsidRDefault="0050295C" w:rsidP="0050295C">
      <w:pPr>
        <w:pStyle w:val="Default"/>
        <w:numPr>
          <w:ilvl w:val="0"/>
          <w:numId w:val="2"/>
        </w:numPr>
        <w:spacing w:after="30"/>
        <w:ind w:right="-279"/>
        <w:jc w:val="both"/>
        <w:rPr>
          <w:rFonts w:ascii="Times New Roman" w:hAnsi="Times New Roman" w:cs="Times New Roman"/>
          <w:sz w:val="22"/>
          <w:szCs w:val="22"/>
        </w:rPr>
      </w:pPr>
      <w:r w:rsidRPr="00D25190">
        <w:rPr>
          <w:rFonts w:ascii="Times New Roman" w:hAnsi="Times New Roman" w:cs="Times New Roman"/>
          <w:sz w:val="22"/>
          <w:szCs w:val="22"/>
        </w:rPr>
        <w:t xml:space="preserve">This applies whether you are in paid employment, self-employed or on a zero </w:t>
      </w:r>
      <w:proofErr w:type="gramStart"/>
      <w:r w:rsidRPr="00D25190">
        <w:rPr>
          <w:rFonts w:ascii="Times New Roman" w:hAnsi="Times New Roman" w:cs="Times New Roman"/>
          <w:sz w:val="22"/>
          <w:szCs w:val="22"/>
        </w:rPr>
        <w:t>hours</w:t>
      </w:r>
      <w:proofErr w:type="gramEnd"/>
      <w:r w:rsidRPr="00D25190">
        <w:rPr>
          <w:rFonts w:ascii="Times New Roman" w:hAnsi="Times New Roman" w:cs="Times New Roman"/>
          <w:sz w:val="22"/>
          <w:szCs w:val="22"/>
        </w:rPr>
        <w:t xml:space="preserve"> contract. </w:t>
      </w:r>
    </w:p>
    <w:p w:rsidR="0050295C" w:rsidRPr="00D25190" w:rsidRDefault="0050295C" w:rsidP="0050295C">
      <w:pPr>
        <w:pStyle w:val="Default"/>
        <w:numPr>
          <w:ilvl w:val="0"/>
          <w:numId w:val="2"/>
        </w:numPr>
        <w:spacing w:after="30"/>
        <w:ind w:right="-279"/>
        <w:jc w:val="both"/>
        <w:rPr>
          <w:rFonts w:ascii="Times New Roman" w:hAnsi="Times New Roman" w:cs="Times New Roman"/>
          <w:sz w:val="22"/>
          <w:szCs w:val="22"/>
        </w:rPr>
      </w:pPr>
      <w:r w:rsidRPr="00D25190">
        <w:rPr>
          <w:rFonts w:ascii="Times New Roman" w:hAnsi="Times New Roman" w:cs="Times New Roman"/>
          <w:sz w:val="22"/>
          <w:szCs w:val="22"/>
        </w:rPr>
        <w:t xml:space="preserve">The parent (and their partner where applicable) should be seeking the free childcare to enable them to work. </w:t>
      </w:r>
    </w:p>
    <w:p w:rsidR="0050295C" w:rsidRPr="00D25190" w:rsidRDefault="0050295C" w:rsidP="0050295C">
      <w:pPr>
        <w:pStyle w:val="Default"/>
        <w:numPr>
          <w:ilvl w:val="0"/>
          <w:numId w:val="2"/>
        </w:numPr>
        <w:spacing w:after="30"/>
        <w:ind w:right="-279"/>
        <w:jc w:val="both"/>
        <w:rPr>
          <w:rFonts w:ascii="Times New Roman" w:hAnsi="Times New Roman" w:cs="Times New Roman"/>
          <w:sz w:val="22"/>
          <w:szCs w:val="22"/>
        </w:rPr>
      </w:pPr>
      <w:r w:rsidRPr="00D25190">
        <w:rPr>
          <w:rFonts w:ascii="Times New Roman" w:hAnsi="Times New Roman" w:cs="Times New Roman"/>
          <w:sz w:val="22"/>
          <w:szCs w:val="22"/>
        </w:rPr>
        <w:t xml:space="preserve">Where one or both parents are on maternity, paternity, shared parental or adoption leave, or if they are on statutory sick leave. </w:t>
      </w:r>
    </w:p>
    <w:p w:rsidR="0050295C" w:rsidRPr="00D25190" w:rsidRDefault="0050295C" w:rsidP="0050295C">
      <w:pPr>
        <w:pStyle w:val="Default"/>
        <w:numPr>
          <w:ilvl w:val="0"/>
          <w:numId w:val="2"/>
        </w:numPr>
        <w:spacing w:after="30"/>
        <w:ind w:right="-279"/>
        <w:jc w:val="both"/>
        <w:rPr>
          <w:rFonts w:ascii="Times New Roman" w:hAnsi="Times New Roman" w:cs="Times New Roman"/>
          <w:sz w:val="22"/>
          <w:szCs w:val="22"/>
        </w:rPr>
      </w:pPr>
      <w:r w:rsidRPr="00D25190">
        <w:rPr>
          <w:rFonts w:ascii="Times New Roman" w:hAnsi="Times New Roman" w:cs="Times New Roman"/>
          <w:sz w:val="22"/>
          <w:szCs w:val="22"/>
        </w:rPr>
        <w:t xml:space="preserve">Where one parent meets the income criteria and the other is unable to work because they are disabled, have caring responsibilities or have been assessed as having limited capability to work. </w:t>
      </w:r>
    </w:p>
    <w:p w:rsidR="0050295C" w:rsidRPr="00D25190" w:rsidRDefault="0050295C" w:rsidP="0050295C">
      <w:pPr>
        <w:pStyle w:val="Default"/>
        <w:numPr>
          <w:ilvl w:val="0"/>
          <w:numId w:val="2"/>
        </w:numPr>
        <w:spacing w:after="30"/>
        <w:ind w:right="-279"/>
        <w:jc w:val="both"/>
        <w:rPr>
          <w:rFonts w:ascii="Times New Roman" w:hAnsi="Times New Roman" w:cs="Times New Roman"/>
          <w:sz w:val="22"/>
          <w:szCs w:val="22"/>
        </w:rPr>
      </w:pPr>
      <w:r w:rsidRPr="00D25190">
        <w:rPr>
          <w:rFonts w:ascii="Times New Roman" w:hAnsi="Times New Roman" w:cs="Times New Roman"/>
          <w:sz w:val="22"/>
          <w:szCs w:val="22"/>
        </w:rPr>
        <w:t xml:space="preserve">Where a parent is in a ‘start-up period’ (they are newly self-employed) they do not need to demonstrate that they meet the income criteria for 12 months. </w:t>
      </w:r>
    </w:p>
    <w:p w:rsidR="0050295C" w:rsidRPr="00D25190" w:rsidRDefault="0050295C" w:rsidP="0050295C">
      <w:pPr>
        <w:pStyle w:val="Default"/>
        <w:numPr>
          <w:ilvl w:val="0"/>
          <w:numId w:val="2"/>
        </w:numPr>
        <w:spacing w:after="30"/>
        <w:ind w:right="-279"/>
        <w:jc w:val="both"/>
        <w:rPr>
          <w:rFonts w:ascii="Times New Roman" w:hAnsi="Times New Roman" w:cs="Times New Roman"/>
          <w:sz w:val="22"/>
          <w:szCs w:val="22"/>
        </w:rPr>
      </w:pPr>
      <w:r w:rsidRPr="00D25190">
        <w:rPr>
          <w:rFonts w:ascii="Times New Roman" w:hAnsi="Times New Roman" w:cs="Times New Roman"/>
          <w:sz w:val="22"/>
          <w:szCs w:val="22"/>
        </w:rPr>
        <w:t xml:space="preserve">If a non-EEA national, the parent must have recourse to public funds. </w:t>
      </w:r>
    </w:p>
    <w:p w:rsidR="0050295C" w:rsidRDefault="0050295C" w:rsidP="0050295C">
      <w:pPr>
        <w:pStyle w:val="Default"/>
        <w:ind w:right="-279"/>
        <w:jc w:val="both"/>
        <w:rPr>
          <w:rFonts w:ascii="Times New Roman" w:hAnsi="Times New Roman" w:cs="Times New Roman"/>
          <w:b/>
          <w:bCs/>
          <w:sz w:val="23"/>
          <w:szCs w:val="23"/>
        </w:rPr>
      </w:pPr>
    </w:p>
    <w:p w:rsidR="0050295C" w:rsidRDefault="0050295C" w:rsidP="0050295C">
      <w:pPr>
        <w:pStyle w:val="Default"/>
        <w:ind w:left="-284" w:right="-279"/>
        <w:jc w:val="both"/>
        <w:rPr>
          <w:rFonts w:ascii="Times New Roman" w:hAnsi="Times New Roman" w:cs="Times New Roman"/>
          <w:b/>
          <w:bCs/>
          <w:sz w:val="23"/>
          <w:szCs w:val="23"/>
        </w:rPr>
      </w:pPr>
    </w:p>
    <w:p w:rsidR="0050295C" w:rsidRPr="00D25190" w:rsidRDefault="0050295C" w:rsidP="0050295C">
      <w:pPr>
        <w:pStyle w:val="Default"/>
        <w:ind w:left="-284" w:right="-279"/>
        <w:jc w:val="both"/>
        <w:rPr>
          <w:rFonts w:ascii="Times New Roman" w:hAnsi="Times New Roman" w:cs="Times New Roman"/>
          <w:sz w:val="23"/>
          <w:szCs w:val="23"/>
        </w:rPr>
      </w:pPr>
      <w:r w:rsidRPr="00D25190">
        <w:rPr>
          <w:rFonts w:ascii="Times New Roman" w:hAnsi="Times New Roman" w:cs="Times New Roman"/>
          <w:b/>
          <w:bCs/>
          <w:sz w:val="23"/>
          <w:szCs w:val="23"/>
        </w:rPr>
        <w:t xml:space="preserve">Who will not qualify? </w:t>
      </w:r>
    </w:p>
    <w:p w:rsidR="0050295C" w:rsidRPr="00D25190" w:rsidRDefault="0050295C" w:rsidP="0050295C">
      <w:pPr>
        <w:pStyle w:val="Default"/>
        <w:ind w:left="-284" w:right="-279"/>
        <w:jc w:val="both"/>
        <w:rPr>
          <w:rFonts w:ascii="Times New Roman" w:hAnsi="Times New Roman" w:cs="Times New Roman"/>
          <w:sz w:val="22"/>
          <w:szCs w:val="22"/>
        </w:rPr>
      </w:pPr>
      <w:r w:rsidRPr="00D25190">
        <w:rPr>
          <w:rFonts w:ascii="Times New Roman" w:hAnsi="Times New Roman" w:cs="Times New Roman"/>
          <w:sz w:val="22"/>
          <w:szCs w:val="22"/>
        </w:rPr>
        <w:t xml:space="preserve">A parent will not qualify or meet the criteria when: </w:t>
      </w:r>
    </w:p>
    <w:p w:rsidR="0050295C" w:rsidRPr="00D25190" w:rsidRDefault="0050295C" w:rsidP="0050295C">
      <w:pPr>
        <w:pStyle w:val="Default"/>
        <w:numPr>
          <w:ilvl w:val="0"/>
          <w:numId w:val="2"/>
        </w:numPr>
        <w:spacing w:after="30"/>
        <w:ind w:right="-279"/>
        <w:jc w:val="both"/>
        <w:rPr>
          <w:rFonts w:ascii="Times New Roman" w:hAnsi="Times New Roman" w:cs="Times New Roman"/>
          <w:sz w:val="22"/>
          <w:szCs w:val="22"/>
        </w:rPr>
      </w:pPr>
      <w:r w:rsidRPr="00D25190">
        <w:rPr>
          <w:rFonts w:ascii="Times New Roman" w:hAnsi="Times New Roman" w:cs="Times New Roman"/>
          <w:sz w:val="22"/>
          <w:szCs w:val="22"/>
        </w:rPr>
        <w:t xml:space="preserve">Either parent has an income of more than £100,000 per year. </w:t>
      </w:r>
    </w:p>
    <w:p w:rsidR="0050295C" w:rsidRPr="00D25190" w:rsidRDefault="0050295C" w:rsidP="0050295C">
      <w:pPr>
        <w:pStyle w:val="Default"/>
        <w:numPr>
          <w:ilvl w:val="0"/>
          <w:numId w:val="2"/>
        </w:numPr>
        <w:ind w:right="-279"/>
        <w:jc w:val="both"/>
        <w:rPr>
          <w:rFonts w:ascii="Times New Roman" w:hAnsi="Times New Roman" w:cs="Times New Roman"/>
          <w:sz w:val="22"/>
          <w:szCs w:val="22"/>
        </w:rPr>
      </w:pPr>
      <w:r w:rsidRPr="00D25190">
        <w:rPr>
          <w:rFonts w:ascii="Times New Roman" w:hAnsi="Times New Roman" w:cs="Times New Roman"/>
          <w:sz w:val="22"/>
          <w:szCs w:val="22"/>
        </w:rPr>
        <w:t xml:space="preserve">Either parent is a non-EEA national and is subject to immigration control (and has no recourse to public funds). </w:t>
      </w:r>
    </w:p>
    <w:p w:rsidR="0050295C" w:rsidRPr="00D25190" w:rsidRDefault="0050295C" w:rsidP="0050295C">
      <w:pPr>
        <w:pStyle w:val="Default"/>
        <w:ind w:left="-284" w:right="-279"/>
        <w:jc w:val="both"/>
        <w:rPr>
          <w:rFonts w:ascii="Times New Roman" w:hAnsi="Times New Roman" w:cs="Times New Roman"/>
          <w:sz w:val="22"/>
          <w:szCs w:val="22"/>
        </w:rPr>
      </w:pPr>
    </w:p>
    <w:p w:rsidR="0050295C" w:rsidRPr="00D25190" w:rsidRDefault="0050295C" w:rsidP="0050295C">
      <w:pPr>
        <w:pStyle w:val="Default"/>
        <w:pageBreakBefore/>
        <w:ind w:right="-279"/>
        <w:jc w:val="both"/>
        <w:rPr>
          <w:rFonts w:ascii="Times New Roman" w:hAnsi="Times New Roman" w:cs="Times New Roman"/>
          <w:sz w:val="22"/>
          <w:szCs w:val="22"/>
        </w:rPr>
      </w:pPr>
      <w:r w:rsidRPr="00D25190">
        <w:rPr>
          <w:rFonts w:ascii="Times New Roman" w:hAnsi="Times New Roman" w:cs="Times New Roman"/>
          <w:b/>
          <w:bCs/>
          <w:sz w:val="22"/>
          <w:szCs w:val="22"/>
        </w:rPr>
        <w:lastRenderedPageBreak/>
        <w:t xml:space="preserve">What happens if a parent loses eligibility? </w:t>
      </w:r>
    </w:p>
    <w:p w:rsidR="0050295C" w:rsidRPr="00D25190" w:rsidRDefault="0050295C" w:rsidP="0050295C">
      <w:pPr>
        <w:pStyle w:val="Default"/>
        <w:ind w:left="-284" w:right="-279"/>
        <w:jc w:val="both"/>
        <w:rPr>
          <w:rFonts w:ascii="Times New Roman" w:hAnsi="Times New Roman" w:cs="Times New Roman"/>
          <w:sz w:val="22"/>
          <w:szCs w:val="22"/>
        </w:rPr>
      </w:pPr>
      <w:r w:rsidRPr="00D25190">
        <w:rPr>
          <w:rFonts w:ascii="Times New Roman" w:hAnsi="Times New Roman" w:cs="Times New Roman"/>
          <w:sz w:val="22"/>
          <w:szCs w:val="22"/>
        </w:rPr>
        <w:t xml:space="preserve">Everyone appreciates that the unexpected can sometimes happen and personal circumstances can change. If a parent loses eligibility: </w:t>
      </w:r>
    </w:p>
    <w:p w:rsidR="0050295C" w:rsidRPr="00D25190" w:rsidRDefault="0050295C" w:rsidP="0050295C">
      <w:pPr>
        <w:pStyle w:val="Default"/>
        <w:numPr>
          <w:ilvl w:val="0"/>
          <w:numId w:val="2"/>
        </w:numPr>
        <w:spacing w:after="30"/>
        <w:ind w:right="-279"/>
        <w:jc w:val="both"/>
        <w:rPr>
          <w:rFonts w:ascii="Times New Roman" w:hAnsi="Times New Roman" w:cs="Times New Roman"/>
          <w:sz w:val="22"/>
          <w:szCs w:val="22"/>
        </w:rPr>
      </w:pPr>
      <w:r w:rsidRPr="00D25190">
        <w:rPr>
          <w:rFonts w:ascii="Times New Roman" w:hAnsi="Times New Roman" w:cs="Times New Roman"/>
          <w:sz w:val="22"/>
          <w:szCs w:val="22"/>
        </w:rPr>
        <w:t xml:space="preserve">They will receive a “grace period”, which means that even if they no longer qualify they will be able to keep their childcare for a short period. </w:t>
      </w:r>
    </w:p>
    <w:p w:rsidR="0050295C" w:rsidRPr="00D25190" w:rsidRDefault="0050295C" w:rsidP="0050295C">
      <w:pPr>
        <w:pStyle w:val="Default"/>
        <w:numPr>
          <w:ilvl w:val="0"/>
          <w:numId w:val="2"/>
        </w:numPr>
        <w:ind w:right="-279"/>
        <w:jc w:val="both"/>
        <w:rPr>
          <w:rFonts w:ascii="Times New Roman" w:hAnsi="Times New Roman" w:cs="Times New Roman"/>
          <w:sz w:val="22"/>
          <w:szCs w:val="22"/>
        </w:rPr>
      </w:pPr>
      <w:r w:rsidRPr="00D25190">
        <w:rPr>
          <w:rFonts w:ascii="Times New Roman" w:hAnsi="Times New Roman" w:cs="Times New Roman"/>
          <w:sz w:val="22"/>
          <w:szCs w:val="22"/>
        </w:rPr>
        <w:t xml:space="preserve">Once the “grace period” has come to an end, the parent may well still be entitled to the universal 15 hours entitlement of free child care. </w:t>
      </w:r>
    </w:p>
    <w:p w:rsidR="0050295C" w:rsidRPr="00D25190" w:rsidRDefault="0050295C" w:rsidP="0050295C">
      <w:pPr>
        <w:pStyle w:val="Default"/>
        <w:ind w:left="-284" w:right="-279"/>
        <w:jc w:val="both"/>
        <w:rPr>
          <w:rFonts w:ascii="Times New Roman" w:hAnsi="Times New Roman" w:cs="Times New Roman"/>
          <w:sz w:val="22"/>
          <w:szCs w:val="22"/>
        </w:rPr>
      </w:pPr>
    </w:p>
    <w:p w:rsidR="0050295C" w:rsidRPr="00D25190" w:rsidRDefault="0050295C" w:rsidP="0050295C">
      <w:pPr>
        <w:pStyle w:val="Default"/>
        <w:ind w:left="-284" w:right="-279"/>
        <w:jc w:val="both"/>
        <w:rPr>
          <w:rFonts w:ascii="Times New Roman" w:hAnsi="Times New Roman" w:cs="Times New Roman"/>
          <w:sz w:val="22"/>
          <w:szCs w:val="22"/>
        </w:rPr>
      </w:pPr>
      <w:r>
        <w:rPr>
          <w:rFonts w:ascii="Times New Roman" w:hAnsi="Times New Roman" w:cs="Times New Roman"/>
          <w:b/>
          <w:bCs/>
          <w:sz w:val="22"/>
          <w:szCs w:val="22"/>
        </w:rPr>
        <w:t>2</w:t>
      </w:r>
      <w:r>
        <w:rPr>
          <w:rFonts w:ascii="Times New Roman" w:hAnsi="Times New Roman" w:cs="Times New Roman"/>
          <w:b/>
          <w:bCs/>
          <w:sz w:val="22"/>
          <w:szCs w:val="22"/>
        </w:rPr>
        <w:tab/>
      </w:r>
      <w:r w:rsidRPr="00D25190">
        <w:rPr>
          <w:rFonts w:ascii="Times New Roman" w:hAnsi="Times New Roman" w:cs="Times New Roman"/>
          <w:b/>
          <w:bCs/>
          <w:sz w:val="22"/>
          <w:szCs w:val="22"/>
        </w:rPr>
        <w:t xml:space="preserve">Where can you access the 30 hours of childcare? </w:t>
      </w:r>
    </w:p>
    <w:p w:rsidR="0050295C" w:rsidRPr="00D25190" w:rsidRDefault="0050295C" w:rsidP="0050295C">
      <w:pPr>
        <w:pStyle w:val="Default"/>
        <w:numPr>
          <w:ilvl w:val="0"/>
          <w:numId w:val="2"/>
        </w:numPr>
        <w:spacing w:after="30"/>
        <w:ind w:right="-279"/>
        <w:jc w:val="both"/>
        <w:rPr>
          <w:rFonts w:ascii="Times New Roman" w:hAnsi="Times New Roman" w:cs="Times New Roman"/>
          <w:sz w:val="22"/>
          <w:szCs w:val="22"/>
        </w:rPr>
      </w:pPr>
      <w:r w:rsidRPr="00D25190">
        <w:rPr>
          <w:rFonts w:ascii="Times New Roman" w:hAnsi="Times New Roman" w:cs="Times New Roman"/>
          <w:sz w:val="22"/>
          <w:szCs w:val="22"/>
        </w:rPr>
        <w:t xml:space="preserve">Any nursery </w:t>
      </w:r>
      <w:r>
        <w:rPr>
          <w:rFonts w:ascii="Times New Roman" w:hAnsi="Times New Roman" w:cs="Times New Roman"/>
          <w:sz w:val="22"/>
          <w:szCs w:val="22"/>
        </w:rPr>
        <w:t>offering the 30 hours</w:t>
      </w:r>
    </w:p>
    <w:p w:rsidR="0050295C" w:rsidRPr="00D25190" w:rsidRDefault="0050295C" w:rsidP="0050295C">
      <w:pPr>
        <w:pStyle w:val="Default"/>
        <w:numPr>
          <w:ilvl w:val="0"/>
          <w:numId w:val="2"/>
        </w:numPr>
        <w:spacing w:after="30"/>
        <w:ind w:right="-279"/>
        <w:jc w:val="both"/>
        <w:rPr>
          <w:rFonts w:ascii="Times New Roman" w:hAnsi="Times New Roman" w:cs="Times New Roman"/>
          <w:sz w:val="22"/>
          <w:szCs w:val="22"/>
        </w:rPr>
      </w:pPr>
      <w:r w:rsidRPr="00D25190">
        <w:rPr>
          <w:rFonts w:ascii="Times New Roman" w:hAnsi="Times New Roman" w:cs="Times New Roman"/>
          <w:sz w:val="22"/>
          <w:szCs w:val="22"/>
        </w:rPr>
        <w:t xml:space="preserve">Pre-school playgroups </w:t>
      </w:r>
    </w:p>
    <w:p w:rsidR="0050295C" w:rsidRPr="00D25190" w:rsidRDefault="0050295C" w:rsidP="0050295C">
      <w:pPr>
        <w:pStyle w:val="Default"/>
        <w:numPr>
          <w:ilvl w:val="0"/>
          <w:numId w:val="2"/>
        </w:numPr>
        <w:spacing w:after="30"/>
        <w:ind w:right="-279"/>
        <w:jc w:val="both"/>
        <w:rPr>
          <w:rFonts w:ascii="Times New Roman" w:hAnsi="Times New Roman" w:cs="Times New Roman"/>
          <w:sz w:val="22"/>
          <w:szCs w:val="22"/>
        </w:rPr>
      </w:pPr>
      <w:r w:rsidRPr="00D25190">
        <w:rPr>
          <w:rFonts w:ascii="Times New Roman" w:hAnsi="Times New Roman" w:cs="Times New Roman"/>
          <w:sz w:val="22"/>
          <w:szCs w:val="22"/>
        </w:rPr>
        <w:t xml:space="preserve">Registered child minders </w:t>
      </w:r>
    </w:p>
    <w:p w:rsidR="0050295C" w:rsidRPr="00D25190" w:rsidRDefault="0050295C" w:rsidP="0050295C">
      <w:pPr>
        <w:pStyle w:val="Default"/>
        <w:numPr>
          <w:ilvl w:val="0"/>
          <w:numId w:val="2"/>
        </w:numPr>
        <w:ind w:right="-279"/>
        <w:jc w:val="both"/>
        <w:rPr>
          <w:rFonts w:ascii="Times New Roman" w:hAnsi="Times New Roman" w:cs="Times New Roman"/>
          <w:sz w:val="22"/>
          <w:szCs w:val="22"/>
        </w:rPr>
      </w:pPr>
      <w:r w:rsidRPr="00D25190">
        <w:rPr>
          <w:rFonts w:ascii="Times New Roman" w:hAnsi="Times New Roman" w:cs="Times New Roman"/>
          <w:bCs/>
          <w:sz w:val="22"/>
          <w:szCs w:val="22"/>
        </w:rPr>
        <w:t>The 30 h</w:t>
      </w:r>
      <w:r>
        <w:rPr>
          <w:rFonts w:ascii="Times New Roman" w:hAnsi="Times New Roman" w:cs="Times New Roman"/>
          <w:bCs/>
          <w:sz w:val="22"/>
          <w:szCs w:val="22"/>
        </w:rPr>
        <w:t xml:space="preserve">ours childcare can be split across up to 2 </w:t>
      </w:r>
      <w:proofErr w:type="spellStart"/>
      <w:r>
        <w:rPr>
          <w:rFonts w:ascii="Times New Roman" w:hAnsi="Times New Roman" w:cs="Times New Roman"/>
          <w:bCs/>
          <w:sz w:val="22"/>
          <w:szCs w:val="22"/>
        </w:rPr>
        <w:t>recognised</w:t>
      </w:r>
      <w:proofErr w:type="spellEnd"/>
      <w:r>
        <w:rPr>
          <w:rFonts w:ascii="Times New Roman" w:hAnsi="Times New Roman" w:cs="Times New Roman"/>
          <w:bCs/>
          <w:sz w:val="22"/>
          <w:szCs w:val="22"/>
        </w:rPr>
        <w:t xml:space="preserve"> providers</w:t>
      </w:r>
    </w:p>
    <w:p w:rsidR="0050295C" w:rsidRPr="00D25190" w:rsidRDefault="0050295C" w:rsidP="0050295C">
      <w:pPr>
        <w:pStyle w:val="Default"/>
        <w:ind w:left="-284" w:right="-279"/>
        <w:jc w:val="both"/>
        <w:rPr>
          <w:rFonts w:ascii="Times New Roman" w:hAnsi="Times New Roman" w:cs="Times New Roman"/>
          <w:sz w:val="22"/>
          <w:szCs w:val="22"/>
        </w:rPr>
      </w:pPr>
    </w:p>
    <w:p w:rsidR="0050295C" w:rsidRPr="00D25190" w:rsidRDefault="0050295C" w:rsidP="0050295C">
      <w:pPr>
        <w:pStyle w:val="Default"/>
        <w:ind w:left="-284" w:right="-279"/>
        <w:jc w:val="both"/>
        <w:rPr>
          <w:rFonts w:ascii="Times New Roman" w:hAnsi="Times New Roman" w:cs="Times New Roman"/>
          <w:b/>
          <w:bCs/>
          <w:sz w:val="22"/>
          <w:szCs w:val="22"/>
        </w:rPr>
      </w:pPr>
      <w:r>
        <w:rPr>
          <w:rFonts w:ascii="Times New Roman" w:hAnsi="Times New Roman" w:cs="Times New Roman"/>
          <w:b/>
          <w:bCs/>
          <w:sz w:val="22"/>
          <w:szCs w:val="22"/>
        </w:rPr>
        <w:t>3</w:t>
      </w:r>
      <w:r>
        <w:rPr>
          <w:rFonts w:ascii="Times New Roman" w:hAnsi="Times New Roman" w:cs="Times New Roman"/>
          <w:b/>
          <w:bCs/>
          <w:sz w:val="22"/>
          <w:szCs w:val="22"/>
        </w:rPr>
        <w:tab/>
      </w:r>
      <w:r w:rsidRPr="00D25190">
        <w:rPr>
          <w:rFonts w:ascii="Times New Roman" w:hAnsi="Times New Roman" w:cs="Times New Roman"/>
          <w:b/>
          <w:bCs/>
          <w:sz w:val="22"/>
          <w:szCs w:val="22"/>
        </w:rPr>
        <w:t xml:space="preserve">Our plans and arrangements for supporting this important initiative. </w:t>
      </w:r>
    </w:p>
    <w:p w:rsidR="0050295C" w:rsidRPr="00D25190" w:rsidRDefault="0050295C" w:rsidP="0050295C">
      <w:pPr>
        <w:pStyle w:val="Default"/>
        <w:ind w:left="-284" w:right="-279"/>
        <w:jc w:val="both"/>
        <w:rPr>
          <w:rFonts w:ascii="Times New Roman" w:hAnsi="Times New Roman" w:cs="Times New Roman"/>
          <w:sz w:val="22"/>
          <w:szCs w:val="22"/>
        </w:rPr>
      </w:pPr>
    </w:p>
    <w:p w:rsidR="0050295C" w:rsidRDefault="0050295C" w:rsidP="0050295C">
      <w:pPr>
        <w:ind w:left="-284" w:right="-279"/>
        <w:jc w:val="both"/>
        <w:rPr>
          <w:sz w:val="22"/>
          <w:szCs w:val="22"/>
        </w:rPr>
      </w:pPr>
      <w:r w:rsidRPr="00D25190">
        <w:rPr>
          <w:rFonts w:eastAsiaTheme="minorHAnsi"/>
          <w:color w:val="000000"/>
          <w:sz w:val="22"/>
          <w:szCs w:val="22"/>
          <w:lang w:eastAsia="en-US"/>
        </w:rPr>
        <w:t xml:space="preserve">Following the issue of Essex County Council’s contract that we have to enter into in order to access the </w:t>
      </w:r>
      <w:r>
        <w:rPr>
          <w:rFonts w:eastAsiaTheme="minorHAnsi"/>
          <w:color w:val="000000"/>
          <w:sz w:val="22"/>
          <w:szCs w:val="22"/>
          <w:lang w:eastAsia="en-US"/>
        </w:rPr>
        <w:t>15 and 30 hours</w:t>
      </w:r>
      <w:r w:rsidRPr="00D25190">
        <w:rPr>
          <w:rFonts w:eastAsiaTheme="minorHAnsi"/>
          <w:color w:val="000000"/>
          <w:sz w:val="22"/>
          <w:szCs w:val="22"/>
          <w:lang w:eastAsia="en-US"/>
        </w:rPr>
        <w:t xml:space="preserve"> funding, </w:t>
      </w:r>
      <w:r w:rsidRPr="00F162DD">
        <w:rPr>
          <w:b/>
          <w:sz w:val="22"/>
          <w:szCs w:val="22"/>
        </w:rPr>
        <w:t>we have had to revisit our opening times and hence our fee structure.</w:t>
      </w:r>
      <w:r>
        <w:rPr>
          <w:sz w:val="22"/>
          <w:szCs w:val="22"/>
        </w:rPr>
        <w:t xml:space="preserve"> </w:t>
      </w:r>
    </w:p>
    <w:p w:rsidR="0050295C" w:rsidRDefault="0050295C" w:rsidP="0050295C">
      <w:pPr>
        <w:ind w:left="-284" w:right="-279"/>
        <w:jc w:val="both"/>
        <w:rPr>
          <w:sz w:val="22"/>
          <w:szCs w:val="22"/>
        </w:rPr>
      </w:pPr>
    </w:p>
    <w:p w:rsidR="0050295C" w:rsidRDefault="0050295C" w:rsidP="0050295C">
      <w:pPr>
        <w:overflowPunct/>
        <w:autoSpaceDE/>
        <w:autoSpaceDN/>
        <w:adjustRightInd/>
        <w:spacing w:after="200" w:line="276" w:lineRule="auto"/>
        <w:ind w:left="-284" w:right="-563"/>
        <w:textAlignment w:val="auto"/>
        <w:rPr>
          <w:rFonts w:eastAsiaTheme="minorHAnsi"/>
          <w:sz w:val="22"/>
          <w:szCs w:val="22"/>
          <w:lang w:eastAsia="en-US"/>
        </w:rPr>
      </w:pPr>
      <w:r w:rsidRPr="004D73CD">
        <w:rPr>
          <w:rFonts w:eastAsiaTheme="minorHAnsi"/>
          <w:sz w:val="22"/>
          <w:szCs w:val="22"/>
          <w:lang w:eastAsia="en-US"/>
        </w:rPr>
        <w:t xml:space="preserve">In order to be sustainable we need to charge the Montessori premium.  </w:t>
      </w:r>
    </w:p>
    <w:p w:rsidR="0050295C" w:rsidRDefault="0050295C" w:rsidP="0050295C">
      <w:pPr>
        <w:overflowPunct/>
        <w:autoSpaceDE/>
        <w:autoSpaceDN/>
        <w:adjustRightInd/>
        <w:spacing w:after="200" w:line="276" w:lineRule="auto"/>
        <w:ind w:left="-284" w:right="-563"/>
        <w:textAlignment w:val="auto"/>
        <w:rPr>
          <w:rFonts w:eastAsiaTheme="minorHAnsi"/>
          <w:sz w:val="22"/>
          <w:szCs w:val="22"/>
          <w:lang w:eastAsia="en-US"/>
        </w:rPr>
      </w:pPr>
      <w:r w:rsidRPr="004D73CD">
        <w:rPr>
          <w:rFonts w:eastAsiaTheme="minorHAnsi"/>
          <w:b/>
          <w:sz w:val="22"/>
          <w:szCs w:val="22"/>
          <w:lang w:eastAsia="en-US"/>
        </w:rPr>
        <w:t>From September the fees will cover the cost of lunch</w:t>
      </w:r>
      <w:r w:rsidRPr="004D73CD">
        <w:rPr>
          <w:rFonts w:eastAsiaTheme="minorHAnsi"/>
          <w:sz w:val="22"/>
          <w:szCs w:val="22"/>
          <w:lang w:eastAsia="en-US"/>
        </w:rPr>
        <w:t xml:space="preserve">.  </w:t>
      </w:r>
    </w:p>
    <w:p w:rsidR="0050295C" w:rsidRDefault="0050295C" w:rsidP="0050295C">
      <w:pPr>
        <w:overflowPunct/>
        <w:autoSpaceDE/>
        <w:autoSpaceDN/>
        <w:adjustRightInd/>
        <w:spacing w:after="200" w:line="276" w:lineRule="auto"/>
        <w:ind w:left="-284" w:right="-563"/>
        <w:textAlignment w:val="auto"/>
        <w:rPr>
          <w:rFonts w:eastAsiaTheme="minorHAnsi"/>
          <w:sz w:val="22"/>
          <w:szCs w:val="22"/>
          <w:lang w:eastAsia="en-US"/>
        </w:rPr>
      </w:pPr>
      <w:r w:rsidRPr="004D73CD">
        <w:rPr>
          <w:rFonts w:eastAsiaTheme="minorHAnsi"/>
          <w:sz w:val="22"/>
          <w:szCs w:val="22"/>
          <w:lang w:eastAsia="en-US"/>
        </w:rPr>
        <w:t>The fees are based on the grant funding from ECC which is increasing from £48.40 per grant hour to £53.30</w:t>
      </w:r>
      <w:r>
        <w:rPr>
          <w:rFonts w:eastAsiaTheme="minorHAnsi"/>
          <w:sz w:val="22"/>
          <w:szCs w:val="22"/>
          <w:lang w:eastAsia="en-US"/>
        </w:rPr>
        <w:t xml:space="preserve">, </w:t>
      </w:r>
      <w:r w:rsidRPr="004D73CD">
        <w:rPr>
          <w:rFonts w:eastAsiaTheme="minorHAnsi"/>
          <w:sz w:val="22"/>
          <w:szCs w:val="22"/>
          <w:lang w:eastAsia="en-US"/>
        </w:rPr>
        <w:t>hence the increase in fees.  The Montessori premium has come down as a result but increased due to school lunches resulting in</w:t>
      </w:r>
      <w:r>
        <w:rPr>
          <w:rFonts w:eastAsiaTheme="minorHAnsi"/>
          <w:sz w:val="22"/>
          <w:szCs w:val="22"/>
          <w:lang w:eastAsia="en-US"/>
        </w:rPr>
        <w:t xml:space="preserve"> a net decrease from £65 to £50 per morning, per term.</w:t>
      </w:r>
    </w:p>
    <w:p w:rsidR="0050295C" w:rsidRPr="004D73CD" w:rsidRDefault="0050295C" w:rsidP="0050295C">
      <w:pPr>
        <w:overflowPunct/>
        <w:autoSpaceDE/>
        <w:autoSpaceDN/>
        <w:adjustRightInd/>
        <w:spacing w:after="200" w:line="276" w:lineRule="auto"/>
        <w:ind w:left="-284" w:right="-563"/>
        <w:textAlignment w:val="auto"/>
        <w:rPr>
          <w:rFonts w:eastAsiaTheme="minorHAnsi"/>
          <w:sz w:val="22"/>
          <w:szCs w:val="22"/>
          <w:lang w:eastAsia="en-US"/>
        </w:rPr>
      </w:pPr>
      <w:r w:rsidRPr="00D25190">
        <w:rPr>
          <w:rFonts w:eastAsiaTheme="minorHAnsi"/>
          <w:color w:val="000000"/>
          <w:sz w:val="22"/>
          <w:szCs w:val="22"/>
          <w:lang w:eastAsia="en-US"/>
        </w:rPr>
        <w:t xml:space="preserve">The Trustees have agreed to </w:t>
      </w:r>
      <w:r>
        <w:rPr>
          <w:rFonts w:eastAsiaTheme="minorHAnsi"/>
          <w:color w:val="000000"/>
          <w:sz w:val="22"/>
          <w:szCs w:val="22"/>
          <w:lang w:eastAsia="en-US"/>
        </w:rPr>
        <w:t xml:space="preserve">continue </w:t>
      </w:r>
      <w:proofErr w:type="spellStart"/>
      <w:r>
        <w:rPr>
          <w:rFonts w:eastAsiaTheme="minorHAnsi"/>
          <w:color w:val="000000"/>
          <w:sz w:val="22"/>
          <w:szCs w:val="22"/>
          <w:lang w:eastAsia="en-US"/>
        </w:rPr>
        <w:t>subsidising</w:t>
      </w:r>
      <w:proofErr w:type="spellEnd"/>
      <w:r w:rsidRPr="00D25190">
        <w:rPr>
          <w:rFonts w:eastAsiaTheme="minorHAnsi"/>
          <w:color w:val="000000"/>
          <w:sz w:val="22"/>
          <w:szCs w:val="22"/>
          <w:lang w:eastAsia="en-US"/>
        </w:rPr>
        <w:t xml:space="preserve"> this premium in the afternoon so that the grant funding covers the cost of the afternoon session completely.</w:t>
      </w:r>
    </w:p>
    <w:p w:rsidR="0050295C" w:rsidRPr="00D25190" w:rsidRDefault="0050295C" w:rsidP="0050295C">
      <w:pPr>
        <w:ind w:left="-284" w:right="-279"/>
        <w:jc w:val="both"/>
        <w:rPr>
          <w:rFonts w:eastAsiaTheme="minorHAnsi"/>
          <w:color w:val="000000"/>
          <w:sz w:val="22"/>
          <w:szCs w:val="22"/>
          <w:lang w:eastAsia="en-US"/>
        </w:rPr>
      </w:pPr>
    </w:p>
    <w:p w:rsidR="0050295C" w:rsidRPr="00F162DD" w:rsidRDefault="0050295C" w:rsidP="0050295C">
      <w:pPr>
        <w:pStyle w:val="Default"/>
        <w:ind w:left="-284" w:right="-279"/>
        <w:jc w:val="both"/>
        <w:rPr>
          <w:rFonts w:ascii="Times New Roman" w:hAnsi="Times New Roman" w:cs="Times New Roman"/>
          <w:b/>
          <w:sz w:val="22"/>
          <w:szCs w:val="22"/>
        </w:rPr>
      </w:pPr>
      <w:r w:rsidRPr="00F162DD">
        <w:rPr>
          <w:rFonts w:ascii="Times New Roman" w:hAnsi="Times New Roman" w:cs="Times New Roman"/>
          <w:b/>
          <w:sz w:val="22"/>
          <w:szCs w:val="22"/>
        </w:rPr>
        <w:t xml:space="preserve">From September 2017 our times and fees </w:t>
      </w:r>
      <w:r>
        <w:rPr>
          <w:rFonts w:ascii="Times New Roman" w:hAnsi="Times New Roman" w:cs="Times New Roman"/>
          <w:b/>
          <w:sz w:val="22"/>
          <w:szCs w:val="22"/>
        </w:rPr>
        <w:t>for the main Pre-school R</w:t>
      </w:r>
      <w:r w:rsidRPr="00F162DD">
        <w:rPr>
          <w:rFonts w:ascii="Times New Roman" w:hAnsi="Times New Roman" w:cs="Times New Roman"/>
          <w:b/>
          <w:sz w:val="22"/>
          <w:szCs w:val="22"/>
        </w:rPr>
        <w:t>oom</w:t>
      </w:r>
      <w:r>
        <w:rPr>
          <w:rFonts w:ascii="Times New Roman" w:hAnsi="Times New Roman" w:cs="Times New Roman"/>
          <w:b/>
          <w:sz w:val="22"/>
          <w:szCs w:val="22"/>
        </w:rPr>
        <w:t xml:space="preserve"> (rising 3+)</w:t>
      </w:r>
      <w:r w:rsidRPr="00F162DD">
        <w:rPr>
          <w:rFonts w:ascii="Times New Roman" w:hAnsi="Times New Roman" w:cs="Times New Roman"/>
          <w:b/>
          <w:sz w:val="22"/>
          <w:szCs w:val="22"/>
        </w:rPr>
        <w:t xml:space="preserve"> will be as follows:</w:t>
      </w:r>
    </w:p>
    <w:p w:rsidR="0050295C" w:rsidRPr="00D25190" w:rsidRDefault="0050295C" w:rsidP="0050295C">
      <w:pPr>
        <w:pStyle w:val="Default"/>
        <w:ind w:left="-284" w:right="-279"/>
        <w:jc w:val="both"/>
        <w:rPr>
          <w:rFonts w:ascii="Times New Roman" w:hAnsi="Times New Roman" w:cs="Times New Roman"/>
          <w:sz w:val="22"/>
          <w:szCs w:val="22"/>
        </w:rPr>
      </w:pPr>
    </w:p>
    <w:tbl>
      <w:tblPr>
        <w:tblStyle w:val="TableGrid"/>
        <w:tblW w:w="10065" w:type="dxa"/>
        <w:tblInd w:w="-176" w:type="dxa"/>
        <w:tblLook w:val="04A0" w:firstRow="1" w:lastRow="0" w:firstColumn="1" w:lastColumn="0" w:noHBand="0" w:noVBand="1"/>
      </w:tblPr>
      <w:tblGrid>
        <w:gridCol w:w="1810"/>
        <w:gridCol w:w="2551"/>
        <w:gridCol w:w="1701"/>
        <w:gridCol w:w="2019"/>
        <w:gridCol w:w="1984"/>
      </w:tblGrid>
      <w:tr w:rsidR="0050295C" w:rsidRPr="00D25190" w:rsidTr="0059440C">
        <w:tc>
          <w:tcPr>
            <w:tcW w:w="1810" w:type="dxa"/>
          </w:tcPr>
          <w:p w:rsidR="0050295C" w:rsidRPr="00D25190" w:rsidRDefault="0050295C" w:rsidP="0059440C">
            <w:pPr>
              <w:pStyle w:val="Default"/>
              <w:ind w:right="-279"/>
              <w:jc w:val="both"/>
              <w:rPr>
                <w:rFonts w:ascii="Times New Roman" w:hAnsi="Times New Roman" w:cs="Times New Roman"/>
                <w:b/>
                <w:sz w:val="22"/>
                <w:szCs w:val="22"/>
              </w:rPr>
            </w:pPr>
          </w:p>
        </w:tc>
        <w:tc>
          <w:tcPr>
            <w:tcW w:w="2551" w:type="dxa"/>
          </w:tcPr>
          <w:p w:rsidR="0050295C" w:rsidRPr="00D25190" w:rsidRDefault="0050295C" w:rsidP="0059440C">
            <w:pPr>
              <w:pStyle w:val="Default"/>
              <w:ind w:right="-279"/>
              <w:jc w:val="both"/>
              <w:rPr>
                <w:rFonts w:ascii="Times New Roman" w:hAnsi="Times New Roman" w:cs="Times New Roman"/>
                <w:b/>
                <w:sz w:val="22"/>
                <w:szCs w:val="22"/>
              </w:rPr>
            </w:pPr>
            <w:r w:rsidRPr="00D25190">
              <w:rPr>
                <w:rFonts w:ascii="Times New Roman" w:hAnsi="Times New Roman" w:cs="Times New Roman"/>
                <w:b/>
                <w:sz w:val="22"/>
                <w:szCs w:val="22"/>
              </w:rPr>
              <w:t>Time</w:t>
            </w:r>
          </w:p>
        </w:tc>
        <w:tc>
          <w:tcPr>
            <w:tcW w:w="1701" w:type="dxa"/>
          </w:tcPr>
          <w:p w:rsidR="0050295C" w:rsidRPr="00D25190" w:rsidRDefault="0050295C" w:rsidP="0059440C">
            <w:pPr>
              <w:pStyle w:val="Default"/>
              <w:ind w:right="-279"/>
              <w:jc w:val="both"/>
              <w:rPr>
                <w:rFonts w:ascii="Times New Roman" w:hAnsi="Times New Roman" w:cs="Times New Roman"/>
                <w:b/>
                <w:sz w:val="22"/>
                <w:szCs w:val="22"/>
              </w:rPr>
            </w:pPr>
            <w:r w:rsidRPr="00D25190">
              <w:rPr>
                <w:rFonts w:ascii="Times New Roman" w:hAnsi="Times New Roman" w:cs="Times New Roman"/>
                <w:b/>
                <w:sz w:val="22"/>
                <w:szCs w:val="22"/>
              </w:rPr>
              <w:t>Hours</w:t>
            </w:r>
          </w:p>
        </w:tc>
        <w:tc>
          <w:tcPr>
            <w:tcW w:w="2019" w:type="dxa"/>
          </w:tcPr>
          <w:p w:rsidR="0050295C" w:rsidRPr="00D25190" w:rsidRDefault="0050295C" w:rsidP="0059440C">
            <w:pPr>
              <w:pStyle w:val="Default"/>
              <w:ind w:right="-279"/>
              <w:jc w:val="both"/>
              <w:rPr>
                <w:rFonts w:ascii="Times New Roman" w:hAnsi="Times New Roman" w:cs="Times New Roman"/>
                <w:b/>
                <w:sz w:val="22"/>
                <w:szCs w:val="22"/>
              </w:rPr>
            </w:pPr>
            <w:r w:rsidRPr="00D25190">
              <w:rPr>
                <w:rFonts w:ascii="Times New Roman" w:hAnsi="Times New Roman" w:cs="Times New Roman"/>
                <w:b/>
                <w:sz w:val="22"/>
                <w:szCs w:val="22"/>
              </w:rPr>
              <w:t>Fees</w:t>
            </w:r>
            <w:r>
              <w:rPr>
                <w:rFonts w:ascii="Times New Roman" w:hAnsi="Times New Roman" w:cs="Times New Roman"/>
                <w:b/>
                <w:sz w:val="22"/>
                <w:szCs w:val="22"/>
              </w:rPr>
              <w:t xml:space="preserve"> </w:t>
            </w:r>
          </w:p>
        </w:tc>
        <w:tc>
          <w:tcPr>
            <w:tcW w:w="1984" w:type="dxa"/>
          </w:tcPr>
          <w:p w:rsidR="0050295C" w:rsidRPr="00D25190" w:rsidRDefault="0050295C" w:rsidP="0059440C">
            <w:pPr>
              <w:pStyle w:val="Default"/>
              <w:ind w:right="-279"/>
              <w:jc w:val="both"/>
              <w:rPr>
                <w:rFonts w:ascii="Times New Roman" w:hAnsi="Times New Roman" w:cs="Times New Roman"/>
                <w:b/>
                <w:sz w:val="22"/>
                <w:szCs w:val="22"/>
              </w:rPr>
            </w:pPr>
            <w:r>
              <w:rPr>
                <w:rFonts w:ascii="Times New Roman" w:hAnsi="Times New Roman" w:cs="Times New Roman"/>
                <w:b/>
                <w:sz w:val="22"/>
                <w:szCs w:val="22"/>
              </w:rPr>
              <w:t>Fees after Funding</w:t>
            </w:r>
          </w:p>
        </w:tc>
      </w:tr>
      <w:tr w:rsidR="0050295C" w:rsidRPr="00D25190" w:rsidTr="0059440C">
        <w:tc>
          <w:tcPr>
            <w:tcW w:w="1810" w:type="dxa"/>
          </w:tcPr>
          <w:p w:rsidR="0050295C" w:rsidRPr="00D25190" w:rsidRDefault="0050295C" w:rsidP="0059440C">
            <w:pPr>
              <w:pStyle w:val="Default"/>
              <w:ind w:right="-279"/>
              <w:jc w:val="both"/>
              <w:rPr>
                <w:rFonts w:ascii="Times New Roman" w:hAnsi="Times New Roman" w:cs="Times New Roman"/>
                <w:b/>
                <w:sz w:val="22"/>
                <w:szCs w:val="22"/>
              </w:rPr>
            </w:pPr>
            <w:r w:rsidRPr="00D25190">
              <w:rPr>
                <w:rFonts w:ascii="Times New Roman" w:hAnsi="Times New Roman" w:cs="Times New Roman"/>
                <w:b/>
                <w:sz w:val="22"/>
                <w:szCs w:val="22"/>
              </w:rPr>
              <w:t>Morning</w:t>
            </w:r>
          </w:p>
        </w:tc>
        <w:tc>
          <w:tcPr>
            <w:tcW w:w="2551" w:type="dxa"/>
          </w:tcPr>
          <w:p w:rsidR="0050295C" w:rsidRPr="00D25190" w:rsidRDefault="0050295C" w:rsidP="0059440C">
            <w:pPr>
              <w:pStyle w:val="Default"/>
              <w:ind w:right="-279"/>
              <w:jc w:val="both"/>
              <w:rPr>
                <w:rFonts w:ascii="Times New Roman" w:hAnsi="Times New Roman" w:cs="Times New Roman"/>
                <w:sz w:val="22"/>
                <w:szCs w:val="22"/>
              </w:rPr>
            </w:pPr>
            <w:r>
              <w:rPr>
                <w:rFonts w:ascii="Times New Roman" w:hAnsi="Times New Roman" w:cs="Times New Roman"/>
                <w:sz w:val="22"/>
                <w:szCs w:val="22"/>
              </w:rPr>
              <w:t>8.30am-12.30pm</w:t>
            </w:r>
          </w:p>
        </w:tc>
        <w:tc>
          <w:tcPr>
            <w:tcW w:w="1701" w:type="dxa"/>
          </w:tcPr>
          <w:p w:rsidR="0050295C" w:rsidRPr="00D25190" w:rsidRDefault="0050295C" w:rsidP="0059440C">
            <w:pPr>
              <w:pStyle w:val="Default"/>
              <w:ind w:right="-279"/>
              <w:jc w:val="both"/>
              <w:rPr>
                <w:rFonts w:ascii="Times New Roman" w:hAnsi="Times New Roman" w:cs="Times New Roman"/>
                <w:sz w:val="22"/>
                <w:szCs w:val="22"/>
              </w:rPr>
            </w:pPr>
            <w:r w:rsidRPr="00D25190">
              <w:rPr>
                <w:rFonts w:ascii="Times New Roman" w:hAnsi="Times New Roman" w:cs="Times New Roman"/>
                <w:sz w:val="22"/>
                <w:szCs w:val="22"/>
              </w:rPr>
              <w:t>4</w:t>
            </w:r>
          </w:p>
        </w:tc>
        <w:tc>
          <w:tcPr>
            <w:tcW w:w="2019" w:type="dxa"/>
          </w:tcPr>
          <w:p w:rsidR="0050295C" w:rsidRPr="00D25190" w:rsidRDefault="0050295C" w:rsidP="0059440C">
            <w:pPr>
              <w:pStyle w:val="Default"/>
              <w:ind w:right="-279"/>
              <w:jc w:val="both"/>
              <w:rPr>
                <w:rFonts w:ascii="Times New Roman" w:hAnsi="Times New Roman" w:cs="Times New Roman"/>
                <w:sz w:val="22"/>
                <w:szCs w:val="22"/>
              </w:rPr>
            </w:pPr>
            <w:r>
              <w:rPr>
                <w:rFonts w:ascii="Times New Roman" w:hAnsi="Times New Roman" w:cs="Times New Roman"/>
                <w:sz w:val="22"/>
                <w:szCs w:val="22"/>
              </w:rPr>
              <w:t>£</w:t>
            </w:r>
            <w:r w:rsidRPr="00D25190">
              <w:rPr>
                <w:rFonts w:ascii="Times New Roman" w:hAnsi="Times New Roman" w:cs="Times New Roman"/>
                <w:sz w:val="22"/>
                <w:szCs w:val="22"/>
              </w:rPr>
              <w:t>263.20</w:t>
            </w:r>
            <w:r w:rsidRPr="00A65AB4">
              <w:rPr>
                <w:rFonts w:ascii="Times New Roman" w:hAnsi="Times New Roman" w:cs="Times New Roman"/>
                <w:sz w:val="16"/>
                <w:szCs w:val="16"/>
              </w:rPr>
              <w:t>(including lunch)</w:t>
            </w:r>
          </w:p>
        </w:tc>
        <w:tc>
          <w:tcPr>
            <w:tcW w:w="1984" w:type="dxa"/>
          </w:tcPr>
          <w:p w:rsidR="0050295C" w:rsidRPr="00D25190" w:rsidRDefault="0050295C" w:rsidP="0059440C">
            <w:pPr>
              <w:pStyle w:val="Default"/>
              <w:ind w:right="-279"/>
              <w:jc w:val="both"/>
              <w:rPr>
                <w:rFonts w:ascii="Times New Roman" w:hAnsi="Times New Roman" w:cs="Times New Roman"/>
                <w:sz w:val="22"/>
                <w:szCs w:val="22"/>
              </w:rPr>
            </w:pPr>
            <w:r>
              <w:rPr>
                <w:rFonts w:ascii="Times New Roman" w:hAnsi="Times New Roman" w:cs="Times New Roman"/>
                <w:sz w:val="22"/>
                <w:szCs w:val="22"/>
              </w:rPr>
              <w:t>£50</w:t>
            </w:r>
          </w:p>
        </w:tc>
      </w:tr>
      <w:tr w:rsidR="0050295C" w:rsidRPr="00D25190" w:rsidTr="0059440C">
        <w:tc>
          <w:tcPr>
            <w:tcW w:w="1810" w:type="dxa"/>
          </w:tcPr>
          <w:p w:rsidR="0050295C" w:rsidRPr="00D25190" w:rsidRDefault="0050295C" w:rsidP="0059440C">
            <w:pPr>
              <w:pStyle w:val="Default"/>
              <w:ind w:right="-279"/>
              <w:jc w:val="both"/>
              <w:rPr>
                <w:rFonts w:ascii="Times New Roman" w:hAnsi="Times New Roman" w:cs="Times New Roman"/>
                <w:b/>
                <w:sz w:val="22"/>
                <w:szCs w:val="22"/>
              </w:rPr>
            </w:pPr>
            <w:r w:rsidRPr="00D25190">
              <w:rPr>
                <w:rFonts w:ascii="Times New Roman" w:hAnsi="Times New Roman" w:cs="Times New Roman"/>
                <w:b/>
                <w:sz w:val="22"/>
                <w:szCs w:val="22"/>
              </w:rPr>
              <w:t>Afternoon</w:t>
            </w:r>
          </w:p>
        </w:tc>
        <w:tc>
          <w:tcPr>
            <w:tcW w:w="2551" w:type="dxa"/>
          </w:tcPr>
          <w:p w:rsidR="0050295C" w:rsidRPr="00D25190" w:rsidRDefault="0050295C" w:rsidP="0059440C">
            <w:pPr>
              <w:pStyle w:val="Default"/>
              <w:ind w:right="-279"/>
              <w:jc w:val="both"/>
              <w:rPr>
                <w:rFonts w:ascii="Times New Roman" w:hAnsi="Times New Roman" w:cs="Times New Roman"/>
                <w:sz w:val="22"/>
                <w:szCs w:val="22"/>
              </w:rPr>
            </w:pPr>
            <w:r>
              <w:rPr>
                <w:rFonts w:ascii="Times New Roman" w:hAnsi="Times New Roman" w:cs="Times New Roman"/>
                <w:sz w:val="22"/>
                <w:szCs w:val="22"/>
              </w:rPr>
              <w:t>12.30</w:t>
            </w:r>
            <w:r w:rsidRPr="00D25190">
              <w:rPr>
                <w:rFonts w:ascii="Times New Roman" w:hAnsi="Times New Roman" w:cs="Times New Roman"/>
                <w:sz w:val="22"/>
                <w:szCs w:val="22"/>
              </w:rPr>
              <w:t xml:space="preserve">pm - </w:t>
            </w:r>
            <w:r>
              <w:rPr>
                <w:rFonts w:ascii="Times New Roman" w:hAnsi="Times New Roman" w:cs="Times New Roman"/>
                <w:sz w:val="22"/>
                <w:szCs w:val="22"/>
              </w:rPr>
              <w:t>3.30</w:t>
            </w:r>
            <w:r w:rsidRPr="00D25190">
              <w:rPr>
                <w:rFonts w:ascii="Times New Roman" w:hAnsi="Times New Roman" w:cs="Times New Roman"/>
                <w:sz w:val="22"/>
                <w:szCs w:val="22"/>
              </w:rPr>
              <w:t>pm</w:t>
            </w:r>
          </w:p>
        </w:tc>
        <w:tc>
          <w:tcPr>
            <w:tcW w:w="1701" w:type="dxa"/>
          </w:tcPr>
          <w:p w:rsidR="0050295C" w:rsidRPr="00D25190" w:rsidRDefault="0050295C" w:rsidP="0059440C">
            <w:pPr>
              <w:pStyle w:val="Default"/>
              <w:ind w:right="-279"/>
              <w:jc w:val="both"/>
              <w:rPr>
                <w:rFonts w:ascii="Times New Roman" w:hAnsi="Times New Roman" w:cs="Times New Roman"/>
                <w:sz w:val="22"/>
                <w:szCs w:val="22"/>
              </w:rPr>
            </w:pPr>
            <w:r w:rsidRPr="00D25190">
              <w:rPr>
                <w:rFonts w:ascii="Times New Roman" w:hAnsi="Times New Roman" w:cs="Times New Roman"/>
                <w:sz w:val="22"/>
                <w:szCs w:val="22"/>
              </w:rPr>
              <w:t>3</w:t>
            </w:r>
          </w:p>
        </w:tc>
        <w:tc>
          <w:tcPr>
            <w:tcW w:w="2019" w:type="dxa"/>
          </w:tcPr>
          <w:p w:rsidR="0050295C" w:rsidRPr="00D25190" w:rsidRDefault="0050295C" w:rsidP="0059440C">
            <w:pPr>
              <w:pStyle w:val="Default"/>
              <w:ind w:right="-279"/>
              <w:jc w:val="both"/>
              <w:rPr>
                <w:rFonts w:ascii="Times New Roman" w:hAnsi="Times New Roman" w:cs="Times New Roman"/>
                <w:sz w:val="22"/>
                <w:szCs w:val="22"/>
              </w:rPr>
            </w:pPr>
            <w:r>
              <w:rPr>
                <w:rFonts w:ascii="Times New Roman" w:hAnsi="Times New Roman" w:cs="Times New Roman"/>
                <w:sz w:val="22"/>
                <w:szCs w:val="22"/>
              </w:rPr>
              <w:t>£</w:t>
            </w:r>
            <w:r w:rsidRPr="00D25190">
              <w:rPr>
                <w:rFonts w:ascii="Times New Roman" w:hAnsi="Times New Roman" w:cs="Times New Roman"/>
                <w:sz w:val="22"/>
                <w:szCs w:val="22"/>
              </w:rPr>
              <w:t>159.90</w:t>
            </w:r>
          </w:p>
        </w:tc>
        <w:tc>
          <w:tcPr>
            <w:tcW w:w="1984" w:type="dxa"/>
          </w:tcPr>
          <w:p w:rsidR="0050295C" w:rsidRPr="00D25190" w:rsidRDefault="0050295C" w:rsidP="0059440C">
            <w:pPr>
              <w:pStyle w:val="Default"/>
              <w:ind w:right="-279"/>
              <w:jc w:val="both"/>
              <w:rPr>
                <w:rFonts w:ascii="Times New Roman" w:hAnsi="Times New Roman" w:cs="Times New Roman"/>
                <w:sz w:val="22"/>
                <w:szCs w:val="22"/>
              </w:rPr>
            </w:pPr>
            <w:r>
              <w:rPr>
                <w:rFonts w:ascii="Times New Roman" w:hAnsi="Times New Roman" w:cs="Times New Roman"/>
                <w:sz w:val="22"/>
                <w:szCs w:val="22"/>
              </w:rPr>
              <w:t>£0</w:t>
            </w:r>
          </w:p>
        </w:tc>
      </w:tr>
      <w:tr w:rsidR="0050295C" w:rsidRPr="00D25190" w:rsidTr="0059440C">
        <w:tc>
          <w:tcPr>
            <w:tcW w:w="1810" w:type="dxa"/>
          </w:tcPr>
          <w:p w:rsidR="0050295C" w:rsidRPr="00D25190" w:rsidRDefault="0050295C" w:rsidP="0059440C">
            <w:pPr>
              <w:pStyle w:val="Default"/>
              <w:ind w:right="-279"/>
              <w:jc w:val="both"/>
              <w:rPr>
                <w:rFonts w:ascii="Times New Roman" w:hAnsi="Times New Roman" w:cs="Times New Roman"/>
                <w:b/>
                <w:sz w:val="22"/>
                <w:szCs w:val="22"/>
              </w:rPr>
            </w:pPr>
            <w:r w:rsidRPr="00D25190">
              <w:rPr>
                <w:rFonts w:ascii="Times New Roman" w:hAnsi="Times New Roman" w:cs="Times New Roman"/>
                <w:b/>
                <w:sz w:val="22"/>
                <w:szCs w:val="22"/>
              </w:rPr>
              <w:t>All day</w:t>
            </w:r>
          </w:p>
        </w:tc>
        <w:tc>
          <w:tcPr>
            <w:tcW w:w="2551" w:type="dxa"/>
          </w:tcPr>
          <w:p w:rsidR="0050295C" w:rsidRPr="00D25190" w:rsidRDefault="0050295C" w:rsidP="0059440C">
            <w:pPr>
              <w:pStyle w:val="Default"/>
              <w:ind w:right="-279"/>
              <w:jc w:val="both"/>
              <w:rPr>
                <w:rFonts w:ascii="Times New Roman" w:hAnsi="Times New Roman" w:cs="Times New Roman"/>
                <w:sz w:val="22"/>
                <w:szCs w:val="22"/>
              </w:rPr>
            </w:pPr>
            <w:r>
              <w:rPr>
                <w:rFonts w:ascii="Times New Roman" w:hAnsi="Times New Roman" w:cs="Times New Roman"/>
                <w:sz w:val="22"/>
                <w:szCs w:val="22"/>
              </w:rPr>
              <w:t>8.30am - 3.30</w:t>
            </w:r>
            <w:r w:rsidRPr="00D25190">
              <w:rPr>
                <w:rFonts w:ascii="Times New Roman" w:hAnsi="Times New Roman" w:cs="Times New Roman"/>
                <w:sz w:val="22"/>
                <w:szCs w:val="22"/>
              </w:rPr>
              <w:t>pm</w:t>
            </w:r>
          </w:p>
        </w:tc>
        <w:tc>
          <w:tcPr>
            <w:tcW w:w="1701" w:type="dxa"/>
          </w:tcPr>
          <w:p w:rsidR="0050295C" w:rsidRPr="00D25190" w:rsidRDefault="0050295C" w:rsidP="0059440C">
            <w:pPr>
              <w:pStyle w:val="Default"/>
              <w:ind w:right="-279"/>
              <w:jc w:val="both"/>
              <w:rPr>
                <w:rFonts w:ascii="Times New Roman" w:hAnsi="Times New Roman" w:cs="Times New Roman"/>
                <w:sz w:val="22"/>
                <w:szCs w:val="22"/>
              </w:rPr>
            </w:pPr>
            <w:r w:rsidRPr="00D25190">
              <w:rPr>
                <w:rFonts w:ascii="Times New Roman" w:hAnsi="Times New Roman" w:cs="Times New Roman"/>
                <w:sz w:val="22"/>
                <w:szCs w:val="22"/>
              </w:rPr>
              <w:t>7</w:t>
            </w:r>
          </w:p>
        </w:tc>
        <w:tc>
          <w:tcPr>
            <w:tcW w:w="2019" w:type="dxa"/>
          </w:tcPr>
          <w:p w:rsidR="0050295C" w:rsidRPr="00D25190" w:rsidRDefault="0050295C" w:rsidP="0059440C">
            <w:pPr>
              <w:pStyle w:val="Default"/>
              <w:ind w:right="-279"/>
              <w:jc w:val="both"/>
              <w:rPr>
                <w:rFonts w:ascii="Times New Roman" w:hAnsi="Times New Roman" w:cs="Times New Roman"/>
                <w:sz w:val="22"/>
                <w:szCs w:val="22"/>
              </w:rPr>
            </w:pPr>
            <w:r>
              <w:rPr>
                <w:rFonts w:ascii="Times New Roman" w:hAnsi="Times New Roman" w:cs="Times New Roman"/>
                <w:sz w:val="22"/>
                <w:szCs w:val="22"/>
              </w:rPr>
              <w:t>£</w:t>
            </w:r>
            <w:r w:rsidRPr="00D25190">
              <w:rPr>
                <w:rFonts w:ascii="Times New Roman" w:hAnsi="Times New Roman" w:cs="Times New Roman"/>
                <w:sz w:val="22"/>
                <w:szCs w:val="22"/>
              </w:rPr>
              <w:t>423.10</w:t>
            </w:r>
            <w:r>
              <w:rPr>
                <w:rFonts w:ascii="Times New Roman" w:hAnsi="Times New Roman" w:cs="Times New Roman"/>
                <w:sz w:val="16"/>
                <w:szCs w:val="16"/>
              </w:rPr>
              <w:t>(i</w:t>
            </w:r>
            <w:r w:rsidRPr="00A65AB4">
              <w:rPr>
                <w:rFonts w:ascii="Times New Roman" w:hAnsi="Times New Roman" w:cs="Times New Roman"/>
                <w:sz w:val="16"/>
                <w:szCs w:val="16"/>
              </w:rPr>
              <w:t>ncluding lunch)</w:t>
            </w:r>
          </w:p>
        </w:tc>
        <w:tc>
          <w:tcPr>
            <w:tcW w:w="1984" w:type="dxa"/>
          </w:tcPr>
          <w:p w:rsidR="0050295C" w:rsidRPr="00D25190" w:rsidRDefault="0050295C" w:rsidP="0059440C">
            <w:pPr>
              <w:pStyle w:val="Default"/>
              <w:ind w:right="-279"/>
              <w:jc w:val="both"/>
              <w:rPr>
                <w:rFonts w:ascii="Times New Roman" w:hAnsi="Times New Roman" w:cs="Times New Roman"/>
                <w:sz w:val="22"/>
                <w:szCs w:val="22"/>
              </w:rPr>
            </w:pPr>
            <w:r>
              <w:rPr>
                <w:rFonts w:ascii="Times New Roman" w:hAnsi="Times New Roman" w:cs="Times New Roman"/>
                <w:sz w:val="22"/>
                <w:szCs w:val="22"/>
              </w:rPr>
              <w:t>£50</w:t>
            </w:r>
          </w:p>
        </w:tc>
      </w:tr>
    </w:tbl>
    <w:p w:rsidR="0050295C" w:rsidRDefault="0050295C" w:rsidP="0050295C">
      <w:pPr>
        <w:pStyle w:val="Default"/>
        <w:ind w:left="-284" w:right="-279"/>
        <w:jc w:val="both"/>
        <w:rPr>
          <w:rFonts w:ascii="Times New Roman" w:hAnsi="Times New Roman" w:cs="Times New Roman"/>
          <w:sz w:val="22"/>
          <w:szCs w:val="22"/>
        </w:rPr>
      </w:pPr>
    </w:p>
    <w:p w:rsidR="0050295C" w:rsidRDefault="0050295C" w:rsidP="0050295C">
      <w:pPr>
        <w:pStyle w:val="Default"/>
        <w:ind w:left="-284" w:right="-279"/>
        <w:jc w:val="both"/>
        <w:rPr>
          <w:rFonts w:ascii="Times New Roman" w:hAnsi="Times New Roman" w:cs="Times New Roman"/>
          <w:b/>
          <w:sz w:val="22"/>
          <w:szCs w:val="22"/>
        </w:rPr>
      </w:pPr>
      <w:r>
        <w:rPr>
          <w:rFonts w:ascii="Times New Roman" w:hAnsi="Times New Roman" w:cs="Times New Roman"/>
          <w:b/>
          <w:sz w:val="22"/>
          <w:szCs w:val="22"/>
        </w:rPr>
        <w:t>O</w:t>
      </w:r>
      <w:r w:rsidRPr="00F162DD">
        <w:rPr>
          <w:rFonts w:ascii="Times New Roman" w:hAnsi="Times New Roman" w:cs="Times New Roman"/>
          <w:b/>
          <w:sz w:val="22"/>
          <w:szCs w:val="22"/>
        </w:rPr>
        <w:t xml:space="preserve">ur times and fees for the </w:t>
      </w:r>
      <w:r>
        <w:rPr>
          <w:rFonts w:ascii="Times New Roman" w:hAnsi="Times New Roman" w:cs="Times New Roman"/>
          <w:b/>
          <w:sz w:val="22"/>
          <w:szCs w:val="22"/>
        </w:rPr>
        <w:t>new Nursery Room (rising 2+)</w:t>
      </w:r>
      <w:r w:rsidRPr="00F162DD">
        <w:rPr>
          <w:rFonts w:ascii="Times New Roman" w:hAnsi="Times New Roman" w:cs="Times New Roman"/>
          <w:b/>
          <w:sz w:val="22"/>
          <w:szCs w:val="22"/>
        </w:rPr>
        <w:t xml:space="preserve"> will be as follows:</w:t>
      </w:r>
    </w:p>
    <w:p w:rsidR="0050295C" w:rsidRDefault="0050295C" w:rsidP="0050295C">
      <w:pPr>
        <w:pStyle w:val="Default"/>
        <w:ind w:left="-284" w:right="-279"/>
        <w:jc w:val="both"/>
        <w:rPr>
          <w:rFonts w:ascii="Times New Roman" w:hAnsi="Times New Roman" w:cs="Times New Roman"/>
          <w:b/>
          <w:sz w:val="22"/>
          <w:szCs w:val="22"/>
        </w:rPr>
      </w:pPr>
    </w:p>
    <w:tbl>
      <w:tblPr>
        <w:tblStyle w:val="TableGrid"/>
        <w:tblW w:w="8081" w:type="dxa"/>
        <w:tblInd w:w="-176" w:type="dxa"/>
        <w:tblLook w:val="04A0" w:firstRow="1" w:lastRow="0" w:firstColumn="1" w:lastColumn="0" w:noHBand="0" w:noVBand="1"/>
      </w:tblPr>
      <w:tblGrid>
        <w:gridCol w:w="1810"/>
        <w:gridCol w:w="2551"/>
        <w:gridCol w:w="1701"/>
        <w:gridCol w:w="2019"/>
      </w:tblGrid>
      <w:tr w:rsidR="0050295C" w:rsidRPr="00D25190" w:rsidTr="0059440C">
        <w:tc>
          <w:tcPr>
            <w:tcW w:w="1810" w:type="dxa"/>
          </w:tcPr>
          <w:p w:rsidR="0050295C" w:rsidRPr="00D25190" w:rsidRDefault="0050295C" w:rsidP="0059440C">
            <w:pPr>
              <w:pStyle w:val="Default"/>
              <w:ind w:right="-279"/>
              <w:jc w:val="both"/>
              <w:rPr>
                <w:rFonts w:ascii="Times New Roman" w:hAnsi="Times New Roman" w:cs="Times New Roman"/>
                <w:b/>
                <w:sz w:val="22"/>
                <w:szCs w:val="22"/>
              </w:rPr>
            </w:pPr>
          </w:p>
        </w:tc>
        <w:tc>
          <w:tcPr>
            <w:tcW w:w="2551" w:type="dxa"/>
          </w:tcPr>
          <w:p w:rsidR="0050295C" w:rsidRPr="00D25190" w:rsidRDefault="0050295C" w:rsidP="0059440C">
            <w:pPr>
              <w:pStyle w:val="Default"/>
              <w:ind w:right="-279"/>
              <w:jc w:val="both"/>
              <w:rPr>
                <w:rFonts w:ascii="Times New Roman" w:hAnsi="Times New Roman" w:cs="Times New Roman"/>
                <w:b/>
                <w:sz w:val="22"/>
                <w:szCs w:val="22"/>
              </w:rPr>
            </w:pPr>
            <w:r w:rsidRPr="00D25190">
              <w:rPr>
                <w:rFonts w:ascii="Times New Roman" w:hAnsi="Times New Roman" w:cs="Times New Roman"/>
                <w:b/>
                <w:sz w:val="22"/>
                <w:szCs w:val="22"/>
              </w:rPr>
              <w:t>Time</w:t>
            </w:r>
          </w:p>
        </w:tc>
        <w:tc>
          <w:tcPr>
            <w:tcW w:w="1701" w:type="dxa"/>
          </w:tcPr>
          <w:p w:rsidR="0050295C" w:rsidRPr="00D25190" w:rsidRDefault="0050295C" w:rsidP="0059440C">
            <w:pPr>
              <w:pStyle w:val="Default"/>
              <w:ind w:right="-279"/>
              <w:jc w:val="both"/>
              <w:rPr>
                <w:rFonts w:ascii="Times New Roman" w:hAnsi="Times New Roman" w:cs="Times New Roman"/>
                <w:b/>
                <w:sz w:val="22"/>
                <w:szCs w:val="22"/>
              </w:rPr>
            </w:pPr>
            <w:r w:rsidRPr="00D25190">
              <w:rPr>
                <w:rFonts w:ascii="Times New Roman" w:hAnsi="Times New Roman" w:cs="Times New Roman"/>
                <w:b/>
                <w:sz w:val="22"/>
                <w:szCs w:val="22"/>
              </w:rPr>
              <w:t>Hours</w:t>
            </w:r>
          </w:p>
        </w:tc>
        <w:tc>
          <w:tcPr>
            <w:tcW w:w="2019" w:type="dxa"/>
          </w:tcPr>
          <w:p w:rsidR="0050295C" w:rsidRPr="00D25190" w:rsidRDefault="0050295C" w:rsidP="0059440C">
            <w:pPr>
              <w:pStyle w:val="Default"/>
              <w:ind w:right="-279"/>
              <w:jc w:val="both"/>
              <w:rPr>
                <w:rFonts w:ascii="Times New Roman" w:hAnsi="Times New Roman" w:cs="Times New Roman"/>
                <w:b/>
                <w:sz w:val="22"/>
                <w:szCs w:val="22"/>
              </w:rPr>
            </w:pPr>
            <w:r w:rsidRPr="00D25190">
              <w:rPr>
                <w:rFonts w:ascii="Times New Roman" w:hAnsi="Times New Roman" w:cs="Times New Roman"/>
                <w:b/>
                <w:sz w:val="22"/>
                <w:szCs w:val="22"/>
              </w:rPr>
              <w:t>Fees</w:t>
            </w:r>
            <w:r>
              <w:rPr>
                <w:rFonts w:ascii="Times New Roman" w:hAnsi="Times New Roman" w:cs="Times New Roman"/>
                <w:b/>
                <w:sz w:val="22"/>
                <w:szCs w:val="22"/>
              </w:rPr>
              <w:t xml:space="preserve"> </w:t>
            </w:r>
          </w:p>
        </w:tc>
      </w:tr>
      <w:tr w:rsidR="0050295C" w:rsidRPr="00D25190" w:rsidTr="0059440C">
        <w:tc>
          <w:tcPr>
            <w:tcW w:w="1810" w:type="dxa"/>
          </w:tcPr>
          <w:p w:rsidR="0050295C" w:rsidRPr="00D25190" w:rsidRDefault="0050295C" w:rsidP="0059440C">
            <w:pPr>
              <w:pStyle w:val="Default"/>
              <w:ind w:right="-279"/>
              <w:jc w:val="both"/>
              <w:rPr>
                <w:rFonts w:ascii="Times New Roman" w:hAnsi="Times New Roman" w:cs="Times New Roman"/>
                <w:b/>
                <w:sz w:val="22"/>
                <w:szCs w:val="22"/>
              </w:rPr>
            </w:pPr>
            <w:r w:rsidRPr="00D25190">
              <w:rPr>
                <w:rFonts w:ascii="Times New Roman" w:hAnsi="Times New Roman" w:cs="Times New Roman"/>
                <w:b/>
                <w:sz w:val="22"/>
                <w:szCs w:val="22"/>
              </w:rPr>
              <w:t>Morning</w:t>
            </w:r>
          </w:p>
        </w:tc>
        <w:tc>
          <w:tcPr>
            <w:tcW w:w="2551" w:type="dxa"/>
          </w:tcPr>
          <w:p w:rsidR="0050295C" w:rsidRPr="00D25190" w:rsidRDefault="0050295C" w:rsidP="0059440C">
            <w:pPr>
              <w:pStyle w:val="Default"/>
              <w:ind w:right="-279"/>
              <w:jc w:val="both"/>
              <w:rPr>
                <w:rFonts w:ascii="Times New Roman" w:hAnsi="Times New Roman" w:cs="Times New Roman"/>
                <w:sz w:val="22"/>
                <w:szCs w:val="22"/>
              </w:rPr>
            </w:pPr>
            <w:r>
              <w:rPr>
                <w:rFonts w:ascii="Times New Roman" w:hAnsi="Times New Roman" w:cs="Times New Roman"/>
                <w:sz w:val="22"/>
                <w:szCs w:val="22"/>
              </w:rPr>
              <w:t>8.30am-12.30pm</w:t>
            </w:r>
          </w:p>
        </w:tc>
        <w:tc>
          <w:tcPr>
            <w:tcW w:w="1701" w:type="dxa"/>
          </w:tcPr>
          <w:p w:rsidR="0050295C" w:rsidRPr="00D25190" w:rsidRDefault="0050295C" w:rsidP="0059440C">
            <w:pPr>
              <w:pStyle w:val="Default"/>
              <w:ind w:right="-279"/>
              <w:jc w:val="both"/>
              <w:rPr>
                <w:rFonts w:ascii="Times New Roman" w:hAnsi="Times New Roman" w:cs="Times New Roman"/>
                <w:sz w:val="22"/>
                <w:szCs w:val="22"/>
              </w:rPr>
            </w:pPr>
            <w:r w:rsidRPr="00D25190">
              <w:rPr>
                <w:rFonts w:ascii="Times New Roman" w:hAnsi="Times New Roman" w:cs="Times New Roman"/>
                <w:sz w:val="22"/>
                <w:szCs w:val="22"/>
              </w:rPr>
              <w:t>4</w:t>
            </w:r>
          </w:p>
        </w:tc>
        <w:tc>
          <w:tcPr>
            <w:tcW w:w="2019" w:type="dxa"/>
          </w:tcPr>
          <w:p w:rsidR="0050295C" w:rsidRPr="00D25190" w:rsidRDefault="0050295C" w:rsidP="0059440C">
            <w:pPr>
              <w:pStyle w:val="Default"/>
              <w:ind w:right="-279"/>
              <w:jc w:val="both"/>
              <w:rPr>
                <w:rFonts w:ascii="Times New Roman" w:hAnsi="Times New Roman" w:cs="Times New Roman"/>
                <w:sz w:val="22"/>
                <w:szCs w:val="22"/>
              </w:rPr>
            </w:pPr>
            <w:r>
              <w:rPr>
                <w:rFonts w:ascii="Times New Roman" w:hAnsi="Times New Roman" w:cs="Times New Roman"/>
                <w:sz w:val="22"/>
                <w:szCs w:val="22"/>
              </w:rPr>
              <w:t>£325.00</w:t>
            </w:r>
            <w:r>
              <w:rPr>
                <w:rFonts w:ascii="Times New Roman" w:hAnsi="Times New Roman" w:cs="Times New Roman"/>
                <w:sz w:val="16"/>
                <w:szCs w:val="16"/>
              </w:rPr>
              <w:t>(i</w:t>
            </w:r>
            <w:r w:rsidRPr="00A65AB4">
              <w:rPr>
                <w:rFonts w:ascii="Times New Roman" w:hAnsi="Times New Roman" w:cs="Times New Roman"/>
                <w:sz w:val="16"/>
                <w:szCs w:val="16"/>
              </w:rPr>
              <w:t>ncluding lunch)</w:t>
            </w:r>
          </w:p>
        </w:tc>
      </w:tr>
      <w:tr w:rsidR="0050295C" w:rsidRPr="00D25190" w:rsidTr="0059440C">
        <w:tc>
          <w:tcPr>
            <w:tcW w:w="1810" w:type="dxa"/>
          </w:tcPr>
          <w:p w:rsidR="0050295C" w:rsidRPr="00D25190" w:rsidRDefault="0050295C" w:rsidP="0059440C">
            <w:pPr>
              <w:pStyle w:val="Default"/>
              <w:ind w:right="-279"/>
              <w:jc w:val="both"/>
              <w:rPr>
                <w:rFonts w:ascii="Times New Roman" w:hAnsi="Times New Roman" w:cs="Times New Roman"/>
                <w:b/>
                <w:sz w:val="22"/>
                <w:szCs w:val="22"/>
              </w:rPr>
            </w:pPr>
            <w:r w:rsidRPr="00D25190">
              <w:rPr>
                <w:rFonts w:ascii="Times New Roman" w:hAnsi="Times New Roman" w:cs="Times New Roman"/>
                <w:b/>
                <w:sz w:val="22"/>
                <w:szCs w:val="22"/>
              </w:rPr>
              <w:t>Afternoon</w:t>
            </w:r>
          </w:p>
        </w:tc>
        <w:tc>
          <w:tcPr>
            <w:tcW w:w="2551" w:type="dxa"/>
          </w:tcPr>
          <w:p w:rsidR="0050295C" w:rsidRPr="00D25190" w:rsidRDefault="0050295C" w:rsidP="0059440C">
            <w:pPr>
              <w:pStyle w:val="Default"/>
              <w:ind w:right="-279"/>
              <w:jc w:val="both"/>
              <w:rPr>
                <w:rFonts w:ascii="Times New Roman" w:hAnsi="Times New Roman" w:cs="Times New Roman"/>
                <w:sz w:val="22"/>
                <w:szCs w:val="22"/>
              </w:rPr>
            </w:pPr>
            <w:r>
              <w:rPr>
                <w:rFonts w:ascii="Times New Roman" w:hAnsi="Times New Roman" w:cs="Times New Roman"/>
                <w:sz w:val="22"/>
                <w:szCs w:val="22"/>
              </w:rPr>
              <w:t>12.30</w:t>
            </w:r>
            <w:r w:rsidRPr="00D25190">
              <w:rPr>
                <w:rFonts w:ascii="Times New Roman" w:hAnsi="Times New Roman" w:cs="Times New Roman"/>
                <w:sz w:val="22"/>
                <w:szCs w:val="22"/>
              </w:rPr>
              <w:t xml:space="preserve">pm - </w:t>
            </w:r>
            <w:r>
              <w:rPr>
                <w:rFonts w:ascii="Times New Roman" w:hAnsi="Times New Roman" w:cs="Times New Roman"/>
                <w:sz w:val="22"/>
                <w:szCs w:val="22"/>
              </w:rPr>
              <w:t>3.00</w:t>
            </w:r>
            <w:r w:rsidRPr="00D25190">
              <w:rPr>
                <w:rFonts w:ascii="Times New Roman" w:hAnsi="Times New Roman" w:cs="Times New Roman"/>
                <w:sz w:val="22"/>
                <w:szCs w:val="22"/>
              </w:rPr>
              <w:t>pm</w:t>
            </w:r>
          </w:p>
        </w:tc>
        <w:tc>
          <w:tcPr>
            <w:tcW w:w="1701" w:type="dxa"/>
          </w:tcPr>
          <w:p w:rsidR="0050295C" w:rsidRPr="00D25190" w:rsidRDefault="0050295C" w:rsidP="0059440C">
            <w:pPr>
              <w:pStyle w:val="Default"/>
              <w:ind w:right="-279"/>
              <w:jc w:val="both"/>
              <w:rPr>
                <w:rFonts w:ascii="Times New Roman" w:hAnsi="Times New Roman" w:cs="Times New Roman"/>
                <w:sz w:val="22"/>
                <w:szCs w:val="22"/>
              </w:rPr>
            </w:pPr>
            <w:r>
              <w:rPr>
                <w:rFonts w:ascii="Times New Roman" w:hAnsi="Times New Roman" w:cs="Times New Roman"/>
                <w:sz w:val="22"/>
                <w:szCs w:val="22"/>
              </w:rPr>
              <w:t>2.5</w:t>
            </w:r>
          </w:p>
        </w:tc>
        <w:tc>
          <w:tcPr>
            <w:tcW w:w="2019" w:type="dxa"/>
          </w:tcPr>
          <w:p w:rsidR="0050295C" w:rsidRPr="00D25190" w:rsidRDefault="0050295C" w:rsidP="0059440C">
            <w:pPr>
              <w:pStyle w:val="Default"/>
              <w:ind w:right="-279"/>
              <w:jc w:val="both"/>
              <w:rPr>
                <w:rFonts w:ascii="Times New Roman" w:hAnsi="Times New Roman" w:cs="Times New Roman"/>
                <w:sz w:val="22"/>
                <w:szCs w:val="22"/>
              </w:rPr>
            </w:pPr>
            <w:r>
              <w:rPr>
                <w:rFonts w:ascii="Times New Roman" w:hAnsi="Times New Roman" w:cs="Times New Roman"/>
                <w:sz w:val="22"/>
                <w:szCs w:val="22"/>
              </w:rPr>
              <w:t>£125.00</w:t>
            </w:r>
          </w:p>
        </w:tc>
      </w:tr>
      <w:tr w:rsidR="0050295C" w:rsidRPr="00D25190" w:rsidTr="0059440C">
        <w:tc>
          <w:tcPr>
            <w:tcW w:w="1810" w:type="dxa"/>
          </w:tcPr>
          <w:p w:rsidR="0050295C" w:rsidRPr="00D25190" w:rsidRDefault="0050295C" w:rsidP="0059440C">
            <w:pPr>
              <w:pStyle w:val="Default"/>
              <w:ind w:right="-279"/>
              <w:jc w:val="both"/>
              <w:rPr>
                <w:rFonts w:ascii="Times New Roman" w:hAnsi="Times New Roman" w:cs="Times New Roman"/>
                <w:b/>
                <w:sz w:val="22"/>
                <w:szCs w:val="22"/>
              </w:rPr>
            </w:pPr>
            <w:r w:rsidRPr="00D25190">
              <w:rPr>
                <w:rFonts w:ascii="Times New Roman" w:hAnsi="Times New Roman" w:cs="Times New Roman"/>
                <w:b/>
                <w:sz w:val="22"/>
                <w:szCs w:val="22"/>
              </w:rPr>
              <w:t>All day</w:t>
            </w:r>
          </w:p>
        </w:tc>
        <w:tc>
          <w:tcPr>
            <w:tcW w:w="2551" w:type="dxa"/>
          </w:tcPr>
          <w:p w:rsidR="0050295C" w:rsidRPr="00D25190" w:rsidRDefault="0050295C" w:rsidP="0059440C">
            <w:pPr>
              <w:pStyle w:val="Default"/>
              <w:ind w:right="-279"/>
              <w:jc w:val="both"/>
              <w:rPr>
                <w:rFonts w:ascii="Times New Roman" w:hAnsi="Times New Roman" w:cs="Times New Roman"/>
                <w:sz w:val="22"/>
                <w:szCs w:val="22"/>
              </w:rPr>
            </w:pPr>
            <w:r>
              <w:rPr>
                <w:rFonts w:ascii="Times New Roman" w:hAnsi="Times New Roman" w:cs="Times New Roman"/>
                <w:sz w:val="22"/>
                <w:szCs w:val="22"/>
              </w:rPr>
              <w:t>8.30am - 3.00</w:t>
            </w:r>
            <w:r w:rsidRPr="00D25190">
              <w:rPr>
                <w:rFonts w:ascii="Times New Roman" w:hAnsi="Times New Roman" w:cs="Times New Roman"/>
                <w:sz w:val="22"/>
                <w:szCs w:val="22"/>
              </w:rPr>
              <w:t>pm</w:t>
            </w:r>
          </w:p>
        </w:tc>
        <w:tc>
          <w:tcPr>
            <w:tcW w:w="1701" w:type="dxa"/>
          </w:tcPr>
          <w:p w:rsidR="0050295C" w:rsidRPr="00D25190" w:rsidRDefault="0050295C" w:rsidP="0059440C">
            <w:pPr>
              <w:pStyle w:val="Default"/>
              <w:ind w:right="-279"/>
              <w:jc w:val="both"/>
              <w:rPr>
                <w:rFonts w:ascii="Times New Roman" w:hAnsi="Times New Roman" w:cs="Times New Roman"/>
                <w:sz w:val="22"/>
                <w:szCs w:val="22"/>
              </w:rPr>
            </w:pPr>
            <w:r>
              <w:rPr>
                <w:rFonts w:ascii="Times New Roman" w:hAnsi="Times New Roman" w:cs="Times New Roman"/>
                <w:sz w:val="22"/>
                <w:szCs w:val="22"/>
              </w:rPr>
              <w:t>6.5</w:t>
            </w:r>
          </w:p>
        </w:tc>
        <w:tc>
          <w:tcPr>
            <w:tcW w:w="2019" w:type="dxa"/>
          </w:tcPr>
          <w:p w:rsidR="0050295C" w:rsidRPr="00D25190" w:rsidRDefault="0050295C" w:rsidP="0059440C">
            <w:pPr>
              <w:pStyle w:val="Default"/>
              <w:ind w:right="-279"/>
              <w:jc w:val="both"/>
              <w:rPr>
                <w:rFonts w:ascii="Times New Roman" w:hAnsi="Times New Roman" w:cs="Times New Roman"/>
                <w:sz w:val="22"/>
                <w:szCs w:val="22"/>
              </w:rPr>
            </w:pPr>
            <w:r>
              <w:rPr>
                <w:rFonts w:ascii="Times New Roman" w:hAnsi="Times New Roman" w:cs="Times New Roman"/>
                <w:sz w:val="22"/>
                <w:szCs w:val="22"/>
              </w:rPr>
              <w:t>£450.00</w:t>
            </w:r>
            <w:r>
              <w:rPr>
                <w:rFonts w:ascii="Times New Roman" w:hAnsi="Times New Roman" w:cs="Times New Roman"/>
                <w:sz w:val="16"/>
                <w:szCs w:val="16"/>
              </w:rPr>
              <w:t>(i</w:t>
            </w:r>
            <w:r w:rsidRPr="00A65AB4">
              <w:rPr>
                <w:rFonts w:ascii="Times New Roman" w:hAnsi="Times New Roman" w:cs="Times New Roman"/>
                <w:sz w:val="16"/>
                <w:szCs w:val="16"/>
              </w:rPr>
              <w:t>ncluding lunch)</w:t>
            </w:r>
          </w:p>
        </w:tc>
      </w:tr>
    </w:tbl>
    <w:p w:rsidR="0050295C" w:rsidRDefault="0050295C" w:rsidP="0050295C">
      <w:pPr>
        <w:pStyle w:val="Default"/>
        <w:ind w:right="-279"/>
        <w:jc w:val="both"/>
        <w:rPr>
          <w:rFonts w:ascii="Times New Roman" w:hAnsi="Times New Roman" w:cs="Times New Roman"/>
          <w:sz w:val="22"/>
          <w:szCs w:val="22"/>
        </w:rPr>
      </w:pPr>
    </w:p>
    <w:p w:rsidR="0050295C" w:rsidRDefault="0050295C" w:rsidP="0050295C">
      <w:pPr>
        <w:pStyle w:val="Default"/>
        <w:ind w:left="-284" w:right="-279"/>
        <w:jc w:val="both"/>
        <w:rPr>
          <w:rFonts w:ascii="Times New Roman" w:hAnsi="Times New Roman" w:cs="Times New Roman"/>
          <w:sz w:val="22"/>
          <w:szCs w:val="22"/>
        </w:rPr>
      </w:pPr>
    </w:p>
    <w:p w:rsidR="0050295C" w:rsidRDefault="0050295C" w:rsidP="0050295C">
      <w:pPr>
        <w:pStyle w:val="Default"/>
        <w:ind w:left="-284" w:right="-279"/>
        <w:jc w:val="both"/>
        <w:rPr>
          <w:rFonts w:ascii="Times New Roman" w:hAnsi="Times New Roman" w:cs="Times New Roman"/>
          <w:sz w:val="22"/>
          <w:szCs w:val="22"/>
        </w:rPr>
      </w:pPr>
    </w:p>
    <w:p w:rsidR="0050295C" w:rsidRDefault="0050295C" w:rsidP="0050295C">
      <w:pPr>
        <w:pStyle w:val="Default"/>
        <w:ind w:left="-284" w:right="-279"/>
        <w:jc w:val="both"/>
        <w:rPr>
          <w:rFonts w:ascii="Times New Roman" w:hAnsi="Times New Roman" w:cs="Times New Roman"/>
          <w:sz w:val="22"/>
          <w:szCs w:val="22"/>
        </w:rPr>
      </w:pPr>
    </w:p>
    <w:p w:rsidR="0050295C" w:rsidRDefault="0050295C" w:rsidP="0050295C">
      <w:pPr>
        <w:pStyle w:val="Default"/>
        <w:ind w:left="-284" w:right="-279"/>
        <w:jc w:val="both"/>
        <w:rPr>
          <w:rFonts w:ascii="Times New Roman" w:hAnsi="Times New Roman" w:cs="Times New Roman"/>
          <w:sz w:val="22"/>
          <w:szCs w:val="22"/>
        </w:rPr>
      </w:pPr>
    </w:p>
    <w:p w:rsidR="0050295C" w:rsidRDefault="0050295C" w:rsidP="0050295C">
      <w:pPr>
        <w:pStyle w:val="Default"/>
        <w:ind w:left="-284" w:right="-279"/>
        <w:jc w:val="both"/>
        <w:rPr>
          <w:rFonts w:ascii="Times New Roman" w:hAnsi="Times New Roman" w:cs="Times New Roman"/>
          <w:sz w:val="22"/>
          <w:szCs w:val="22"/>
        </w:rPr>
      </w:pPr>
    </w:p>
    <w:p w:rsidR="0050295C" w:rsidRDefault="0050295C" w:rsidP="0050295C">
      <w:pPr>
        <w:pStyle w:val="Default"/>
        <w:ind w:left="-284" w:right="-279"/>
        <w:jc w:val="both"/>
        <w:rPr>
          <w:rFonts w:ascii="Times New Roman" w:hAnsi="Times New Roman" w:cs="Times New Roman"/>
          <w:sz w:val="22"/>
          <w:szCs w:val="22"/>
        </w:rPr>
      </w:pPr>
    </w:p>
    <w:p w:rsidR="0050295C" w:rsidRDefault="0050295C" w:rsidP="0050295C">
      <w:pPr>
        <w:pStyle w:val="Default"/>
        <w:ind w:left="-284" w:right="-279"/>
        <w:jc w:val="both"/>
        <w:rPr>
          <w:rFonts w:ascii="Times New Roman" w:hAnsi="Times New Roman" w:cs="Times New Roman"/>
          <w:sz w:val="22"/>
          <w:szCs w:val="22"/>
        </w:rPr>
      </w:pPr>
      <w:r w:rsidRPr="00D25190">
        <w:rPr>
          <w:rFonts w:ascii="Times New Roman" w:hAnsi="Times New Roman" w:cs="Times New Roman"/>
          <w:sz w:val="22"/>
          <w:szCs w:val="22"/>
        </w:rPr>
        <w:t xml:space="preserve">The Government is very clear that the 30 hours entitlement is about supporting parents in and into work, but that it must not impact negatively upon the 15 hours universal entitlement for all children. Therefore if our nursery is full to capacity we will not be able to offer additional hours to make up 30 hours entitlement. At the moment we do not anticipate that this will be the case. </w:t>
      </w:r>
    </w:p>
    <w:p w:rsidR="0050295C" w:rsidRDefault="0050295C" w:rsidP="0050295C">
      <w:pPr>
        <w:pStyle w:val="Default"/>
        <w:ind w:left="-284" w:right="-279"/>
        <w:jc w:val="both"/>
        <w:rPr>
          <w:rFonts w:ascii="Times New Roman" w:hAnsi="Times New Roman" w:cs="Times New Roman"/>
          <w:sz w:val="22"/>
          <w:szCs w:val="22"/>
        </w:rPr>
      </w:pPr>
    </w:p>
    <w:p w:rsidR="0050295C" w:rsidRPr="001E55E6" w:rsidRDefault="0050295C" w:rsidP="0050295C">
      <w:pPr>
        <w:pStyle w:val="Default"/>
        <w:ind w:left="-284" w:right="-279"/>
        <w:jc w:val="both"/>
        <w:rPr>
          <w:rFonts w:ascii="Times New Roman" w:hAnsi="Times New Roman" w:cs="Times New Roman"/>
          <w:b/>
          <w:sz w:val="22"/>
          <w:szCs w:val="22"/>
        </w:rPr>
      </w:pPr>
      <w:r w:rsidRPr="001E55E6">
        <w:rPr>
          <w:rFonts w:ascii="Times New Roman" w:hAnsi="Times New Roman" w:cs="Times New Roman"/>
          <w:b/>
          <w:sz w:val="22"/>
          <w:szCs w:val="22"/>
        </w:rPr>
        <w:t>We will be offering the 30 hours free, with no Montessori premium to pay, to a number of children per day.</w:t>
      </w:r>
    </w:p>
    <w:p w:rsidR="0050295C" w:rsidRPr="001E55E6" w:rsidRDefault="0050295C" w:rsidP="0050295C">
      <w:pPr>
        <w:pStyle w:val="Default"/>
        <w:ind w:left="-284" w:right="-279"/>
        <w:jc w:val="both"/>
        <w:rPr>
          <w:rFonts w:ascii="Times New Roman" w:hAnsi="Times New Roman" w:cs="Times New Roman"/>
          <w:b/>
          <w:sz w:val="22"/>
          <w:szCs w:val="22"/>
        </w:rPr>
      </w:pPr>
      <w:r w:rsidRPr="001E55E6">
        <w:rPr>
          <w:rFonts w:ascii="Times New Roman" w:hAnsi="Times New Roman" w:cs="Times New Roman"/>
          <w:b/>
          <w:sz w:val="22"/>
          <w:szCs w:val="22"/>
        </w:rPr>
        <w:t>For these families the hours will be 9.30am to 3.30pm</w:t>
      </w:r>
    </w:p>
    <w:p w:rsidR="0050295C" w:rsidRPr="004D73CD" w:rsidRDefault="0050295C" w:rsidP="0050295C">
      <w:pPr>
        <w:overflowPunct/>
        <w:autoSpaceDE/>
        <w:autoSpaceDN/>
        <w:adjustRightInd/>
        <w:spacing w:after="200" w:line="276" w:lineRule="auto"/>
        <w:ind w:left="-284" w:right="-563"/>
        <w:textAlignment w:val="auto"/>
        <w:rPr>
          <w:rFonts w:eastAsiaTheme="minorHAnsi"/>
          <w:sz w:val="18"/>
          <w:szCs w:val="18"/>
          <w:lang w:eastAsia="en-US"/>
        </w:rPr>
      </w:pPr>
      <w:r w:rsidRPr="001F4016">
        <w:rPr>
          <w:rFonts w:eastAsiaTheme="minorHAnsi"/>
          <w:sz w:val="18"/>
          <w:szCs w:val="18"/>
          <w:lang w:eastAsia="en-US"/>
        </w:rPr>
        <w:t>(</w:t>
      </w:r>
      <w:r w:rsidRPr="004D73CD">
        <w:rPr>
          <w:rFonts w:eastAsiaTheme="minorHAnsi"/>
          <w:sz w:val="18"/>
          <w:szCs w:val="18"/>
          <w:lang w:eastAsia="en-US"/>
        </w:rPr>
        <w:t>Lunch will cost £50 for the '30 hour</w:t>
      </w:r>
      <w:r w:rsidRPr="001F4016">
        <w:rPr>
          <w:rFonts w:eastAsiaTheme="minorHAnsi"/>
          <w:sz w:val="18"/>
          <w:szCs w:val="18"/>
          <w:lang w:eastAsia="en-US"/>
        </w:rPr>
        <w:t xml:space="preserve"> only</w:t>
      </w:r>
      <w:r w:rsidRPr="004D73CD">
        <w:rPr>
          <w:rFonts w:eastAsiaTheme="minorHAnsi"/>
          <w:sz w:val="18"/>
          <w:szCs w:val="18"/>
          <w:lang w:eastAsia="en-US"/>
        </w:rPr>
        <w:t>' families but will be optional</w:t>
      </w:r>
      <w:r w:rsidRPr="001F4016">
        <w:rPr>
          <w:rFonts w:eastAsiaTheme="minorHAnsi"/>
          <w:sz w:val="18"/>
          <w:szCs w:val="18"/>
          <w:lang w:eastAsia="en-US"/>
        </w:rPr>
        <w:t>)</w:t>
      </w:r>
    </w:p>
    <w:p w:rsidR="0050295C" w:rsidRPr="001E55E6" w:rsidRDefault="0050295C" w:rsidP="0050295C">
      <w:pPr>
        <w:pStyle w:val="Default"/>
        <w:ind w:left="-284" w:right="-279"/>
        <w:jc w:val="both"/>
        <w:rPr>
          <w:rFonts w:ascii="Times New Roman" w:hAnsi="Times New Roman" w:cs="Times New Roman"/>
          <w:b/>
          <w:bCs/>
          <w:sz w:val="22"/>
          <w:szCs w:val="22"/>
        </w:rPr>
      </w:pPr>
    </w:p>
    <w:p w:rsidR="0050295C" w:rsidRPr="00D25190" w:rsidRDefault="0050295C" w:rsidP="0050295C">
      <w:pPr>
        <w:pStyle w:val="Default"/>
        <w:ind w:left="-284" w:right="-279"/>
        <w:jc w:val="both"/>
        <w:rPr>
          <w:rFonts w:ascii="Times New Roman" w:hAnsi="Times New Roman" w:cs="Times New Roman"/>
          <w:sz w:val="22"/>
          <w:szCs w:val="22"/>
        </w:rPr>
      </w:pPr>
      <w:r>
        <w:rPr>
          <w:rFonts w:ascii="Times New Roman" w:hAnsi="Times New Roman" w:cs="Times New Roman"/>
          <w:b/>
          <w:bCs/>
          <w:sz w:val="22"/>
          <w:szCs w:val="22"/>
        </w:rPr>
        <w:t>4</w:t>
      </w:r>
      <w:r>
        <w:rPr>
          <w:rFonts w:ascii="Times New Roman" w:hAnsi="Times New Roman" w:cs="Times New Roman"/>
          <w:b/>
          <w:bCs/>
          <w:sz w:val="22"/>
          <w:szCs w:val="22"/>
        </w:rPr>
        <w:tab/>
      </w:r>
      <w:r w:rsidRPr="00D25190">
        <w:rPr>
          <w:rFonts w:ascii="Times New Roman" w:hAnsi="Times New Roman" w:cs="Times New Roman"/>
          <w:b/>
          <w:bCs/>
          <w:sz w:val="22"/>
          <w:szCs w:val="22"/>
        </w:rPr>
        <w:t xml:space="preserve">How do you apply? </w:t>
      </w:r>
    </w:p>
    <w:p w:rsidR="0050295C" w:rsidRPr="00DE6DDA" w:rsidRDefault="0050295C" w:rsidP="0050295C">
      <w:pPr>
        <w:overflowPunct/>
        <w:autoSpaceDE/>
        <w:autoSpaceDN/>
        <w:adjustRightInd/>
        <w:spacing w:before="100" w:beforeAutospacing="1" w:after="100" w:afterAutospacing="1"/>
        <w:ind w:left="-284" w:right="-279"/>
        <w:jc w:val="both"/>
        <w:textAlignment w:val="auto"/>
        <w:rPr>
          <w:rFonts w:eastAsiaTheme="minorHAnsi"/>
          <w:color w:val="000000"/>
          <w:sz w:val="22"/>
          <w:szCs w:val="22"/>
          <w:lang w:eastAsia="en-US"/>
        </w:rPr>
      </w:pPr>
      <w:r w:rsidRPr="00177E3C">
        <w:rPr>
          <w:rFonts w:eastAsiaTheme="minorHAnsi"/>
          <w:color w:val="000000"/>
          <w:sz w:val="22"/>
          <w:szCs w:val="22"/>
          <w:lang w:eastAsia="en-US"/>
        </w:rPr>
        <w:t xml:space="preserve">All 3 and 4-year-olds in England already get 15 hours a week, or 570 hours a year of free early education. </w:t>
      </w:r>
    </w:p>
    <w:p w:rsidR="0050295C" w:rsidRPr="00DE6DDA" w:rsidRDefault="0050295C" w:rsidP="0050295C">
      <w:pPr>
        <w:ind w:left="-284" w:right="-279"/>
        <w:jc w:val="both"/>
        <w:rPr>
          <w:rFonts w:eastAsiaTheme="minorHAnsi"/>
          <w:color w:val="000000"/>
          <w:sz w:val="22"/>
          <w:szCs w:val="22"/>
          <w:lang w:eastAsia="en-US"/>
        </w:rPr>
      </w:pPr>
      <w:r w:rsidRPr="00DE6DDA">
        <w:rPr>
          <w:rFonts w:eastAsiaTheme="minorHAnsi"/>
          <w:color w:val="000000"/>
          <w:sz w:val="22"/>
          <w:szCs w:val="22"/>
          <w:lang w:eastAsia="en-US"/>
        </w:rPr>
        <w:t xml:space="preserve">The eligibility criteria are the same as the ones for Tax-Free Childcare, except you can continue to get these types of support at the same time as 30 hours free childcare: </w:t>
      </w:r>
    </w:p>
    <w:p w:rsidR="0050295C" w:rsidRPr="00177E3C" w:rsidRDefault="0050295C" w:rsidP="0050295C">
      <w:pPr>
        <w:numPr>
          <w:ilvl w:val="0"/>
          <w:numId w:val="3"/>
        </w:numPr>
        <w:tabs>
          <w:tab w:val="clear" w:pos="720"/>
          <w:tab w:val="num" w:pos="142"/>
        </w:tabs>
        <w:overflowPunct/>
        <w:autoSpaceDE/>
        <w:autoSpaceDN/>
        <w:adjustRightInd/>
        <w:spacing w:before="100" w:beforeAutospacing="1" w:after="100" w:afterAutospacing="1"/>
        <w:ind w:left="-284" w:right="-279" w:firstLine="0"/>
        <w:jc w:val="both"/>
        <w:textAlignment w:val="auto"/>
        <w:rPr>
          <w:rFonts w:eastAsiaTheme="minorHAnsi"/>
          <w:color w:val="000000"/>
          <w:sz w:val="22"/>
          <w:szCs w:val="22"/>
          <w:lang w:eastAsia="en-US"/>
        </w:rPr>
      </w:pPr>
      <w:r w:rsidRPr="00177E3C">
        <w:rPr>
          <w:rFonts w:eastAsiaTheme="minorHAnsi"/>
          <w:color w:val="000000"/>
          <w:sz w:val="22"/>
          <w:szCs w:val="22"/>
          <w:lang w:eastAsia="en-US"/>
        </w:rPr>
        <w:t>tax credits</w:t>
      </w:r>
    </w:p>
    <w:p w:rsidR="0050295C" w:rsidRPr="00177E3C" w:rsidRDefault="0050295C" w:rsidP="0050295C">
      <w:pPr>
        <w:numPr>
          <w:ilvl w:val="0"/>
          <w:numId w:val="3"/>
        </w:numPr>
        <w:tabs>
          <w:tab w:val="clear" w:pos="720"/>
          <w:tab w:val="num" w:pos="142"/>
        </w:tabs>
        <w:overflowPunct/>
        <w:autoSpaceDE/>
        <w:autoSpaceDN/>
        <w:adjustRightInd/>
        <w:spacing w:before="100" w:beforeAutospacing="1" w:after="100" w:afterAutospacing="1"/>
        <w:ind w:left="-284" w:right="-279" w:firstLine="0"/>
        <w:jc w:val="both"/>
        <w:textAlignment w:val="auto"/>
        <w:rPr>
          <w:rFonts w:eastAsiaTheme="minorHAnsi"/>
          <w:color w:val="000000"/>
          <w:sz w:val="22"/>
          <w:szCs w:val="22"/>
          <w:lang w:eastAsia="en-US"/>
        </w:rPr>
      </w:pPr>
      <w:r w:rsidRPr="00177E3C">
        <w:rPr>
          <w:rFonts w:eastAsiaTheme="minorHAnsi"/>
          <w:color w:val="000000"/>
          <w:sz w:val="22"/>
          <w:szCs w:val="22"/>
          <w:lang w:eastAsia="en-US"/>
        </w:rPr>
        <w:t>Universal Credit</w:t>
      </w:r>
    </w:p>
    <w:p w:rsidR="0050295C" w:rsidRPr="00177E3C" w:rsidRDefault="0050295C" w:rsidP="0050295C">
      <w:pPr>
        <w:numPr>
          <w:ilvl w:val="0"/>
          <w:numId w:val="3"/>
        </w:numPr>
        <w:tabs>
          <w:tab w:val="clear" w:pos="720"/>
          <w:tab w:val="num" w:pos="142"/>
        </w:tabs>
        <w:overflowPunct/>
        <w:autoSpaceDE/>
        <w:autoSpaceDN/>
        <w:adjustRightInd/>
        <w:spacing w:before="100" w:beforeAutospacing="1" w:after="100" w:afterAutospacing="1"/>
        <w:ind w:left="-284" w:right="-279" w:firstLine="0"/>
        <w:jc w:val="both"/>
        <w:textAlignment w:val="auto"/>
        <w:rPr>
          <w:rFonts w:eastAsiaTheme="minorHAnsi"/>
          <w:color w:val="000000"/>
          <w:sz w:val="22"/>
          <w:szCs w:val="22"/>
          <w:lang w:eastAsia="en-US"/>
        </w:rPr>
      </w:pPr>
      <w:r w:rsidRPr="00177E3C">
        <w:rPr>
          <w:rFonts w:eastAsiaTheme="minorHAnsi"/>
          <w:color w:val="000000"/>
          <w:sz w:val="22"/>
          <w:szCs w:val="22"/>
          <w:lang w:eastAsia="en-US"/>
        </w:rPr>
        <w:t>childcare vouchers or salary sacrifice schemes</w:t>
      </w:r>
    </w:p>
    <w:p w:rsidR="0050295C" w:rsidRPr="00DE6DDA" w:rsidRDefault="0050295C" w:rsidP="0050295C">
      <w:pPr>
        <w:pStyle w:val="NoSpacing"/>
        <w:ind w:left="-284" w:right="-279"/>
        <w:jc w:val="both"/>
        <w:rPr>
          <w:rFonts w:eastAsiaTheme="minorHAnsi"/>
          <w:color w:val="000000"/>
          <w:sz w:val="22"/>
          <w:szCs w:val="22"/>
          <w:lang w:eastAsia="en-US"/>
        </w:rPr>
      </w:pPr>
      <w:r w:rsidRPr="00DE6DDA">
        <w:rPr>
          <w:rFonts w:eastAsiaTheme="minorHAnsi"/>
          <w:color w:val="000000"/>
          <w:sz w:val="22"/>
          <w:szCs w:val="22"/>
          <w:lang w:eastAsia="en-US"/>
        </w:rPr>
        <w:t>When you apply, you'll be confirming that you need childcare so that you and your partner, if you have one, can work. You can apply for Tax-Free Childcare for more than one child as part of a single application.</w:t>
      </w:r>
    </w:p>
    <w:p w:rsidR="0050295C" w:rsidRPr="00DE6DDA" w:rsidRDefault="0050295C" w:rsidP="0050295C">
      <w:pPr>
        <w:pStyle w:val="NoSpacing"/>
        <w:ind w:left="-284" w:right="-279"/>
        <w:jc w:val="both"/>
        <w:rPr>
          <w:rFonts w:eastAsiaTheme="minorHAnsi"/>
          <w:color w:val="000000"/>
          <w:sz w:val="22"/>
          <w:szCs w:val="22"/>
          <w:lang w:eastAsia="en-US"/>
        </w:rPr>
      </w:pPr>
      <w:r w:rsidRPr="00DE6DDA">
        <w:rPr>
          <w:rFonts w:eastAsiaTheme="minorHAnsi"/>
          <w:color w:val="000000"/>
          <w:sz w:val="22"/>
          <w:szCs w:val="22"/>
          <w:lang w:eastAsia="en-US"/>
        </w:rPr>
        <w:t xml:space="preserve">You can only </w:t>
      </w:r>
      <w:r>
        <w:rPr>
          <w:rFonts w:eastAsiaTheme="minorHAnsi"/>
          <w:color w:val="000000"/>
          <w:sz w:val="22"/>
          <w:szCs w:val="22"/>
          <w:lang w:eastAsia="en-US"/>
        </w:rPr>
        <w:t>get a childcare service account</w:t>
      </w:r>
      <w:r w:rsidRPr="00DE6DDA">
        <w:rPr>
          <w:rFonts w:eastAsiaTheme="minorHAnsi"/>
          <w:color w:val="000000"/>
          <w:sz w:val="22"/>
          <w:szCs w:val="22"/>
          <w:lang w:eastAsia="en-US"/>
        </w:rPr>
        <w:t xml:space="preserve"> if no one else holds an account for the same child.</w:t>
      </w:r>
    </w:p>
    <w:p w:rsidR="0050295C" w:rsidRPr="00DE6DDA" w:rsidRDefault="0050295C" w:rsidP="0050295C">
      <w:pPr>
        <w:pStyle w:val="NoSpacing"/>
        <w:ind w:left="-284" w:right="-279"/>
        <w:jc w:val="both"/>
        <w:rPr>
          <w:rFonts w:eastAsiaTheme="minorHAnsi"/>
          <w:color w:val="000000"/>
          <w:sz w:val="22"/>
          <w:szCs w:val="22"/>
          <w:lang w:eastAsia="en-US"/>
        </w:rPr>
      </w:pPr>
      <w:r w:rsidRPr="00DE6DDA">
        <w:rPr>
          <w:rFonts w:eastAsiaTheme="minorHAnsi"/>
          <w:color w:val="000000"/>
          <w:sz w:val="22"/>
          <w:szCs w:val="22"/>
          <w:lang w:eastAsia="en-US"/>
        </w:rPr>
        <w:t>You'll need:</w:t>
      </w:r>
      <w:r>
        <w:rPr>
          <w:rFonts w:eastAsiaTheme="minorHAnsi"/>
          <w:color w:val="000000"/>
          <w:sz w:val="22"/>
          <w:szCs w:val="22"/>
          <w:lang w:eastAsia="en-US"/>
        </w:rPr>
        <w:tab/>
      </w:r>
      <w:r w:rsidRPr="00DE6DDA">
        <w:rPr>
          <w:rFonts w:eastAsiaTheme="minorHAnsi"/>
          <w:color w:val="000000"/>
          <w:sz w:val="22"/>
          <w:szCs w:val="22"/>
          <w:lang w:eastAsia="en-US"/>
        </w:rPr>
        <w:t>your National Insurance number</w:t>
      </w:r>
    </w:p>
    <w:p w:rsidR="0050295C" w:rsidRDefault="0050295C" w:rsidP="0050295C">
      <w:pPr>
        <w:pStyle w:val="NoSpacing"/>
        <w:ind w:left="-284" w:right="-279"/>
        <w:jc w:val="both"/>
        <w:rPr>
          <w:rFonts w:eastAsiaTheme="minorHAnsi"/>
          <w:color w:val="000000"/>
          <w:sz w:val="22"/>
          <w:szCs w:val="22"/>
          <w:lang w:eastAsia="en-US"/>
        </w:rPr>
      </w:pPr>
      <w:r>
        <w:rPr>
          <w:rFonts w:eastAsiaTheme="minorHAnsi"/>
          <w:color w:val="000000"/>
          <w:sz w:val="22"/>
          <w:szCs w:val="22"/>
          <w:lang w:eastAsia="en-US"/>
        </w:rPr>
        <w:tab/>
      </w:r>
      <w:r>
        <w:rPr>
          <w:rFonts w:eastAsiaTheme="minorHAnsi"/>
          <w:color w:val="000000"/>
          <w:sz w:val="22"/>
          <w:szCs w:val="22"/>
          <w:lang w:eastAsia="en-US"/>
        </w:rPr>
        <w:tab/>
      </w:r>
      <w:r>
        <w:rPr>
          <w:rFonts w:eastAsiaTheme="minorHAnsi"/>
          <w:color w:val="000000"/>
          <w:sz w:val="22"/>
          <w:szCs w:val="22"/>
          <w:lang w:eastAsia="en-US"/>
        </w:rPr>
        <w:tab/>
      </w:r>
      <w:proofErr w:type="gramStart"/>
      <w:r w:rsidRPr="00DE6DDA">
        <w:rPr>
          <w:rFonts w:eastAsiaTheme="minorHAnsi"/>
          <w:color w:val="000000"/>
          <w:sz w:val="22"/>
          <w:szCs w:val="22"/>
          <w:lang w:eastAsia="en-US"/>
        </w:rPr>
        <w:t>personal</w:t>
      </w:r>
      <w:proofErr w:type="gramEnd"/>
      <w:r w:rsidRPr="00DE6DDA">
        <w:rPr>
          <w:rFonts w:eastAsiaTheme="minorHAnsi"/>
          <w:color w:val="000000"/>
          <w:sz w:val="22"/>
          <w:szCs w:val="22"/>
          <w:lang w:eastAsia="en-US"/>
        </w:rPr>
        <w:t xml:space="preserve"> details, for example, from your UK passport or driving license</w:t>
      </w:r>
    </w:p>
    <w:p w:rsidR="0050295C" w:rsidRPr="00DE6DDA" w:rsidRDefault="0050295C" w:rsidP="0050295C">
      <w:pPr>
        <w:pStyle w:val="NoSpacing"/>
        <w:ind w:left="-284" w:right="-279"/>
        <w:jc w:val="both"/>
        <w:rPr>
          <w:rFonts w:eastAsiaTheme="minorHAnsi"/>
          <w:color w:val="000000"/>
          <w:sz w:val="22"/>
          <w:szCs w:val="22"/>
          <w:lang w:eastAsia="en-US"/>
        </w:rPr>
      </w:pPr>
    </w:p>
    <w:p w:rsidR="0050295C" w:rsidRPr="00DE6DDA" w:rsidRDefault="0050295C" w:rsidP="0050295C">
      <w:pPr>
        <w:pStyle w:val="NoSpacing"/>
        <w:ind w:left="-284" w:right="-279"/>
        <w:jc w:val="both"/>
        <w:rPr>
          <w:rFonts w:eastAsiaTheme="minorHAnsi"/>
          <w:color w:val="000000"/>
          <w:sz w:val="22"/>
          <w:szCs w:val="22"/>
          <w:lang w:eastAsia="en-US"/>
        </w:rPr>
      </w:pPr>
      <w:r w:rsidRPr="00DE6DDA">
        <w:rPr>
          <w:rFonts w:eastAsiaTheme="minorHAnsi"/>
          <w:color w:val="000000"/>
          <w:sz w:val="22"/>
          <w:szCs w:val="22"/>
          <w:lang w:eastAsia="en-US"/>
        </w:rPr>
        <w:t>In most cases, you'll be told instantly if your Tax-Free Chil</w:t>
      </w:r>
      <w:r>
        <w:rPr>
          <w:rFonts w:eastAsiaTheme="minorHAnsi"/>
          <w:color w:val="000000"/>
          <w:sz w:val="22"/>
          <w:szCs w:val="22"/>
          <w:lang w:eastAsia="en-US"/>
        </w:rPr>
        <w:t xml:space="preserve">dcare application is successful and if not, you will be told why </w:t>
      </w:r>
      <w:r w:rsidRPr="00DE6DDA">
        <w:rPr>
          <w:rFonts w:eastAsiaTheme="minorHAnsi"/>
          <w:color w:val="000000"/>
          <w:sz w:val="22"/>
          <w:szCs w:val="22"/>
          <w:lang w:eastAsia="en-US"/>
        </w:rPr>
        <w:t>you're not eligible.</w:t>
      </w:r>
    </w:p>
    <w:p w:rsidR="0050295C" w:rsidRPr="00DE6DDA" w:rsidRDefault="0050295C" w:rsidP="0050295C">
      <w:pPr>
        <w:overflowPunct/>
        <w:autoSpaceDE/>
        <w:autoSpaceDN/>
        <w:adjustRightInd/>
        <w:spacing w:before="100" w:beforeAutospacing="1" w:after="100" w:afterAutospacing="1"/>
        <w:ind w:left="-284" w:right="-279"/>
        <w:jc w:val="both"/>
        <w:textAlignment w:val="auto"/>
        <w:rPr>
          <w:rFonts w:eastAsiaTheme="minorHAnsi"/>
          <w:color w:val="000000"/>
          <w:sz w:val="22"/>
          <w:szCs w:val="22"/>
          <w:lang w:eastAsia="en-US"/>
        </w:rPr>
      </w:pPr>
      <w:r w:rsidRPr="00DE6DDA">
        <w:rPr>
          <w:rFonts w:eastAsiaTheme="minorHAnsi"/>
          <w:color w:val="000000"/>
          <w:sz w:val="22"/>
          <w:szCs w:val="22"/>
          <w:lang w:eastAsia="en-US"/>
        </w:rPr>
        <w:t xml:space="preserve">Once you've successfully applied for your online account at </w:t>
      </w:r>
      <w:hyperlink r:id="rId8" w:history="1">
        <w:r w:rsidRPr="00A5365C">
          <w:rPr>
            <w:rStyle w:val="Hyperlink"/>
            <w:rFonts w:eastAsiaTheme="minorHAnsi"/>
            <w:sz w:val="22"/>
            <w:szCs w:val="22"/>
            <w:lang w:eastAsia="en-US"/>
          </w:rPr>
          <w:t>www.childcare-support.tax.service.gov.uk</w:t>
        </w:r>
      </w:hyperlink>
      <w:r>
        <w:rPr>
          <w:rFonts w:eastAsiaTheme="minorHAnsi"/>
          <w:color w:val="000000"/>
          <w:sz w:val="22"/>
          <w:szCs w:val="22"/>
          <w:lang w:eastAsia="en-US"/>
        </w:rPr>
        <w:t xml:space="preserve"> </w:t>
      </w:r>
      <w:r w:rsidRPr="00DE6DDA">
        <w:rPr>
          <w:rFonts w:eastAsiaTheme="minorHAnsi"/>
          <w:color w:val="000000"/>
          <w:sz w:val="22"/>
          <w:szCs w:val="22"/>
          <w:lang w:eastAsia="en-US"/>
        </w:rPr>
        <w:t>you can:</w:t>
      </w:r>
    </w:p>
    <w:p w:rsidR="0050295C" w:rsidRPr="00DE6DDA" w:rsidRDefault="0050295C" w:rsidP="0050295C">
      <w:pPr>
        <w:numPr>
          <w:ilvl w:val="0"/>
          <w:numId w:val="4"/>
        </w:numPr>
        <w:tabs>
          <w:tab w:val="clear" w:pos="720"/>
          <w:tab w:val="num" w:pos="284"/>
        </w:tabs>
        <w:overflowPunct/>
        <w:autoSpaceDE/>
        <w:autoSpaceDN/>
        <w:adjustRightInd/>
        <w:spacing w:before="100" w:beforeAutospacing="1" w:after="100" w:afterAutospacing="1"/>
        <w:ind w:left="-284" w:right="-279" w:firstLine="0"/>
        <w:jc w:val="both"/>
        <w:textAlignment w:val="auto"/>
        <w:rPr>
          <w:rFonts w:eastAsiaTheme="minorHAnsi"/>
          <w:color w:val="000000"/>
          <w:sz w:val="22"/>
          <w:szCs w:val="22"/>
          <w:lang w:eastAsia="en-US"/>
        </w:rPr>
      </w:pPr>
      <w:r w:rsidRPr="00DE6DDA">
        <w:rPr>
          <w:rFonts w:eastAsiaTheme="minorHAnsi"/>
          <w:color w:val="000000"/>
          <w:sz w:val="22"/>
          <w:szCs w:val="22"/>
          <w:lang w:eastAsia="en-US"/>
        </w:rPr>
        <w:t>view all your children's Tax-Free Childcare accounts in one place</w:t>
      </w:r>
    </w:p>
    <w:p w:rsidR="0050295C" w:rsidRPr="00DE6DDA" w:rsidRDefault="0050295C" w:rsidP="0050295C">
      <w:pPr>
        <w:numPr>
          <w:ilvl w:val="0"/>
          <w:numId w:val="4"/>
        </w:numPr>
        <w:tabs>
          <w:tab w:val="clear" w:pos="720"/>
          <w:tab w:val="num" w:pos="284"/>
        </w:tabs>
        <w:overflowPunct/>
        <w:autoSpaceDE/>
        <w:autoSpaceDN/>
        <w:adjustRightInd/>
        <w:spacing w:before="100" w:beforeAutospacing="1" w:after="100" w:afterAutospacing="1"/>
        <w:ind w:left="-284" w:right="-279" w:firstLine="0"/>
        <w:jc w:val="both"/>
        <w:textAlignment w:val="auto"/>
        <w:rPr>
          <w:rFonts w:eastAsiaTheme="minorHAnsi"/>
          <w:color w:val="000000"/>
          <w:sz w:val="22"/>
          <w:szCs w:val="22"/>
          <w:lang w:eastAsia="en-US"/>
        </w:rPr>
      </w:pPr>
      <w:r w:rsidRPr="00DE6DDA">
        <w:rPr>
          <w:rFonts w:eastAsiaTheme="minorHAnsi"/>
          <w:color w:val="000000"/>
          <w:sz w:val="22"/>
          <w:szCs w:val="22"/>
          <w:lang w:eastAsia="en-US"/>
        </w:rPr>
        <w:t>confirm you're still eligible for Tax-Free Childcare and 30 hours free childcare</w:t>
      </w:r>
    </w:p>
    <w:p w:rsidR="0050295C" w:rsidRPr="00DE6DDA" w:rsidRDefault="0050295C" w:rsidP="0050295C">
      <w:pPr>
        <w:numPr>
          <w:ilvl w:val="0"/>
          <w:numId w:val="4"/>
        </w:numPr>
        <w:tabs>
          <w:tab w:val="clear" w:pos="720"/>
          <w:tab w:val="num" w:pos="284"/>
        </w:tabs>
        <w:overflowPunct/>
        <w:autoSpaceDE/>
        <w:autoSpaceDN/>
        <w:adjustRightInd/>
        <w:spacing w:before="100" w:beforeAutospacing="1" w:after="100" w:afterAutospacing="1"/>
        <w:ind w:left="-284" w:right="-279" w:firstLine="0"/>
        <w:jc w:val="both"/>
        <w:textAlignment w:val="auto"/>
        <w:rPr>
          <w:rFonts w:eastAsiaTheme="minorHAnsi"/>
          <w:color w:val="000000"/>
          <w:sz w:val="22"/>
          <w:szCs w:val="22"/>
          <w:lang w:eastAsia="en-US"/>
        </w:rPr>
      </w:pPr>
      <w:r w:rsidRPr="00DE6DDA">
        <w:rPr>
          <w:rFonts w:eastAsiaTheme="minorHAnsi"/>
          <w:color w:val="000000"/>
          <w:sz w:val="22"/>
          <w:szCs w:val="22"/>
          <w:lang w:eastAsia="en-US"/>
        </w:rPr>
        <w:t>start paying into your children's Tax-Free Childcare accounts and</w:t>
      </w:r>
    </w:p>
    <w:p w:rsidR="0050295C" w:rsidRPr="00DE6DDA" w:rsidRDefault="0050295C" w:rsidP="0050295C">
      <w:pPr>
        <w:numPr>
          <w:ilvl w:val="0"/>
          <w:numId w:val="4"/>
        </w:numPr>
        <w:tabs>
          <w:tab w:val="clear" w:pos="720"/>
          <w:tab w:val="num" w:pos="284"/>
        </w:tabs>
        <w:overflowPunct/>
        <w:autoSpaceDE/>
        <w:autoSpaceDN/>
        <w:adjustRightInd/>
        <w:spacing w:before="100" w:beforeAutospacing="1" w:after="100" w:afterAutospacing="1"/>
        <w:ind w:left="-284" w:right="-279" w:firstLine="0"/>
        <w:jc w:val="both"/>
        <w:textAlignment w:val="auto"/>
        <w:rPr>
          <w:rFonts w:eastAsiaTheme="minorHAnsi"/>
          <w:color w:val="000000"/>
          <w:sz w:val="22"/>
          <w:szCs w:val="22"/>
          <w:lang w:eastAsia="en-US"/>
        </w:rPr>
      </w:pPr>
      <w:r w:rsidRPr="00DE6DDA">
        <w:rPr>
          <w:rFonts w:eastAsiaTheme="minorHAnsi"/>
          <w:color w:val="000000"/>
          <w:sz w:val="22"/>
          <w:szCs w:val="22"/>
          <w:lang w:eastAsia="en-US"/>
        </w:rPr>
        <w:t>use it to pay for childcare costs</w:t>
      </w:r>
    </w:p>
    <w:p w:rsidR="0050295C" w:rsidRPr="00DE6DDA" w:rsidRDefault="0050295C" w:rsidP="0050295C">
      <w:pPr>
        <w:overflowPunct/>
        <w:autoSpaceDE/>
        <w:autoSpaceDN/>
        <w:adjustRightInd/>
        <w:spacing w:before="100" w:beforeAutospacing="1" w:after="100" w:afterAutospacing="1"/>
        <w:ind w:left="-284" w:right="-279"/>
        <w:jc w:val="both"/>
        <w:textAlignment w:val="auto"/>
        <w:rPr>
          <w:rFonts w:eastAsiaTheme="minorHAnsi"/>
          <w:color w:val="000000"/>
          <w:sz w:val="22"/>
          <w:szCs w:val="22"/>
          <w:lang w:eastAsia="en-US"/>
        </w:rPr>
      </w:pPr>
      <w:r w:rsidRPr="00DE6DDA">
        <w:rPr>
          <w:rFonts w:eastAsiaTheme="minorHAnsi"/>
          <w:color w:val="000000"/>
          <w:sz w:val="22"/>
          <w:szCs w:val="22"/>
          <w:lang w:eastAsia="en-US"/>
        </w:rPr>
        <w:t xml:space="preserve">You </w:t>
      </w:r>
      <w:r>
        <w:rPr>
          <w:rFonts w:eastAsiaTheme="minorHAnsi"/>
          <w:color w:val="000000"/>
          <w:sz w:val="22"/>
          <w:szCs w:val="22"/>
          <w:lang w:eastAsia="en-US"/>
        </w:rPr>
        <w:t>should</w:t>
      </w:r>
      <w:r w:rsidRPr="00DE6DDA">
        <w:rPr>
          <w:rFonts w:eastAsiaTheme="minorHAnsi"/>
          <w:color w:val="000000"/>
          <w:sz w:val="22"/>
          <w:szCs w:val="22"/>
          <w:lang w:eastAsia="en-US"/>
        </w:rPr>
        <w:t xml:space="preserve"> t</w:t>
      </w:r>
      <w:r>
        <w:rPr>
          <w:rFonts w:eastAsiaTheme="minorHAnsi"/>
          <w:color w:val="000000"/>
          <w:sz w:val="22"/>
          <w:szCs w:val="22"/>
          <w:lang w:eastAsia="en-US"/>
        </w:rPr>
        <w:t>hen receive a letter from Essex County Council</w:t>
      </w:r>
      <w:r w:rsidRPr="00DE6DDA">
        <w:rPr>
          <w:rFonts w:eastAsiaTheme="minorHAnsi"/>
          <w:color w:val="000000"/>
          <w:sz w:val="22"/>
          <w:szCs w:val="22"/>
          <w:lang w:eastAsia="en-US"/>
        </w:rPr>
        <w:t xml:space="preserve"> either confirming that you are eligible for the extended entitlement or requesting that you submit relevant evidence in order for the </w:t>
      </w:r>
      <w:r>
        <w:rPr>
          <w:rFonts w:eastAsiaTheme="minorHAnsi"/>
          <w:color w:val="000000"/>
          <w:sz w:val="22"/>
          <w:szCs w:val="22"/>
          <w:lang w:eastAsia="en-US"/>
        </w:rPr>
        <w:t>ECC</w:t>
      </w:r>
      <w:r w:rsidRPr="00DE6DDA">
        <w:rPr>
          <w:rFonts w:eastAsiaTheme="minorHAnsi"/>
          <w:color w:val="000000"/>
          <w:sz w:val="22"/>
          <w:szCs w:val="22"/>
          <w:lang w:eastAsia="en-US"/>
        </w:rPr>
        <w:t xml:space="preserve"> to check your eligibility. If the checks confirm that you are eligible you will receive a letter containing a voucher code which you will be required to give to </w:t>
      </w:r>
      <w:r>
        <w:rPr>
          <w:rFonts w:eastAsiaTheme="minorHAnsi"/>
          <w:color w:val="000000"/>
          <w:sz w:val="22"/>
          <w:szCs w:val="22"/>
          <w:lang w:eastAsia="en-US"/>
        </w:rPr>
        <w:t>us</w:t>
      </w:r>
      <w:r w:rsidRPr="00DE6DDA">
        <w:rPr>
          <w:rFonts w:eastAsiaTheme="minorHAnsi"/>
          <w:color w:val="000000"/>
          <w:sz w:val="22"/>
          <w:szCs w:val="22"/>
          <w:lang w:eastAsia="en-US"/>
        </w:rPr>
        <w:t>, as evidence that you are eligible for the extended free childcare entitlement.</w:t>
      </w:r>
    </w:p>
    <w:p w:rsidR="0050295C" w:rsidRDefault="0050295C" w:rsidP="0050295C">
      <w:pPr>
        <w:overflowPunct/>
        <w:autoSpaceDE/>
        <w:autoSpaceDN/>
        <w:adjustRightInd/>
        <w:spacing w:before="100" w:beforeAutospacing="1" w:after="100" w:afterAutospacing="1"/>
        <w:ind w:left="-284" w:right="-279"/>
        <w:jc w:val="both"/>
        <w:textAlignment w:val="auto"/>
        <w:rPr>
          <w:rFonts w:eastAsiaTheme="minorHAnsi"/>
          <w:b/>
          <w:color w:val="000000"/>
          <w:sz w:val="22"/>
          <w:szCs w:val="22"/>
          <w:lang w:eastAsia="en-US"/>
        </w:rPr>
      </w:pPr>
    </w:p>
    <w:p w:rsidR="0050295C" w:rsidRDefault="0050295C" w:rsidP="0050295C">
      <w:pPr>
        <w:overflowPunct/>
        <w:autoSpaceDE/>
        <w:autoSpaceDN/>
        <w:adjustRightInd/>
        <w:spacing w:before="100" w:beforeAutospacing="1" w:after="100" w:afterAutospacing="1"/>
        <w:ind w:left="-284" w:right="-279"/>
        <w:jc w:val="both"/>
        <w:textAlignment w:val="auto"/>
        <w:rPr>
          <w:rFonts w:eastAsiaTheme="minorHAnsi"/>
          <w:b/>
          <w:color w:val="000000"/>
          <w:sz w:val="22"/>
          <w:szCs w:val="22"/>
          <w:lang w:eastAsia="en-US"/>
        </w:rPr>
      </w:pPr>
    </w:p>
    <w:p w:rsidR="0050295C" w:rsidRDefault="0050295C" w:rsidP="0050295C">
      <w:pPr>
        <w:overflowPunct/>
        <w:autoSpaceDE/>
        <w:autoSpaceDN/>
        <w:adjustRightInd/>
        <w:spacing w:before="100" w:beforeAutospacing="1" w:after="100" w:afterAutospacing="1"/>
        <w:ind w:left="-284" w:right="-279"/>
        <w:jc w:val="both"/>
        <w:textAlignment w:val="auto"/>
        <w:rPr>
          <w:rFonts w:eastAsiaTheme="minorHAnsi"/>
          <w:b/>
          <w:color w:val="000000"/>
          <w:sz w:val="22"/>
          <w:szCs w:val="22"/>
          <w:lang w:eastAsia="en-US"/>
        </w:rPr>
      </w:pPr>
    </w:p>
    <w:p w:rsidR="0050295C" w:rsidRDefault="0050295C" w:rsidP="0050295C">
      <w:pPr>
        <w:overflowPunct/>
        <w:autoSpaceDE/>
        <w:autoSpaceDN/>
        <w:adjustRightInd/>
        <w:spacing w:before="100" w:beforeAutospacing="1" w:after="100" w:afterAutospacing="1"/>
        <w:ind w:left="-284" w:right="-279"/>
        <w:jc w:val="both"/>
        <w:textAlignment w:val="auto"/>
        <w:rPr>
          <w:rFonts w:eastAsiaTheme="minorHAnsi"/>
          <w:b/>
          <w:color w:val="000000"/>
          <w:sz w:val="22"/>
          <w:szCs w:val="22"/>
          <w:lang w:eastAsia="en-US"/>
        </w:rPr>
      </w:pPr>
      <w:proofErr w:type="gramStart"/>
      <w:r w:rsidRPr="001E55E6">
        <w:rPr>
          <w:rFonts w:eastAsiaTheme="minorHAnsi"/>
          <w:b/>
          <w:color w:val="000000"/>
          <w:sz w:val="22"/>
          <w:szCs w:val="22"/>
          <w:lang w:eastAsia="en-US"/>
        </w:rPr>
        <w:t>5  Financial</w:t>
      </w:r>
      <w:proofErr w:type="gramEnd"/>
      <w:r w:rsidRPr="001E55E6">
        <w:rPr>
          <w:rFonts w:eastAsiaTheme="minorHAnsi"/>
          <w:b/>
          <w:color w:val="000000"/>
          <w:sz w:val="22"/>
          <w:szCs w:val="22"/>
          <w:lang w:eastAsia="en-US"/>
        </w:rPr>
        <w:t xml:space="preserve"> Support from the Trustees</w:t>
      </w:r>
    </w:p>
    <w:p w:rsidR="0050295C" w:rsidRDefault="0050295C" w:rsidP="0050295C">
      <w:pPr>
        <w:overflowPunct/>
        <w:autoSpaceDE/>
        <w:autoSpaceDN/>
        <w:adjustRightInd/>
        <w:spacing w:before="100" w:beforeAutospacing="1" w:after="100" w:afterAutospacing="1"/>
        <w:ind w:left="-284" w:right="-279"/>
        <w:jc w:val="both"/>
        <w:textAlignment w:val="auto"/>
        <w:rPr>
          <w:rFonts w:eastAsiaTheme="minorHAnsi"/>
          <w:color w:val="000000"/>
          <w:sz w:val="22"/>
          <w:szCs w:val="22"/>
          <w:lang w:eastAsia="en-US"/>
        </w:rPr>
      </w:pPr>
      <w:r>
        <w:rPr>
          <w:rFonts w:eastAsiaTheme="minorHAnsi"/>
          <w:color w:val="000000"/>
          <w:sz w:val="22"/>
          <w:szCs w:val="22"/>
          <w:lang w:eastAsia="en-US"/>
        </w:rPr>
        <w:t>All families are invited to inquire about bursaries available from the Pre-School Charitable trust. Financial support may be provided to those who are eligible; please speak to Catherine or Emma if you would like further information.</w:t>
      </w:r>
    </w:p>
    <w:p w:rsidR="0050295C" w:rsidRDefault="0050295C" w:rsidP="0050295C">
      <w:pPr>
        <w:overflowPunct/>
        <w:autoSpaceDE/>
        <w:autoSpaceDN/>
        <w:adjustRightInd/>
        <w:spacing w:before="100" w:beforeAutospacing="1" w:after="100" w:afterAutospacing="1"/>
        <w:ind w:left="-284" w:right="-279"/>
        <w:jc w:val="both"/>
        <w:textAlignment w:val="auto"/>
        <w:rPr>
          <w:rFonts w:eastAsiaTheme="minorHAnsi"/>
          <w:color w:val="000000"/>
          <w:sz w:val="22"/>
          <w:szCs w:val="22"/>
          <w:lang w:eastAsia="en-US"/>
        </w:rPr>
      </w:pPr>
    </w:p>
    <w:p w:rsidR="0050295C" w:rsidRDefault="0050295C" w:rsidP="0050295C">
      <w:pPr>
        <w:overflowPunct/>
        <w:autoSpaceDE/>
        <w:autoSpaceDN/>
        <w:adjustRightInd/>
        <w:spacing w:before="100" w:beforeAutospacing="1" w:after="100" w:afterAutospacing="1"/>
        <w:ind w:left="-284" w:right="-279"/>
        <w:jc w:val="both"/>
        <w:textAlignment w:val="auto"/>
        <w:rPr>
          <w:rFonts w:eastAsiaTheme="minorHAnsi"/>
          <w:b/>
          <w:color w:val="000000"/>
          <w:sz w:val="22"/>
          <w:szCs w:val="22"/>
          <w:lang w:eastAsia="en-US"/>
        </w:rPr>
      </w:pPr>
      <w:proofErr w:type="gramStart"/>
      <w:r w:rsidRPr="001E55E6">
        <w:rPr>
          <w:rFonts w:eastAsiaTheme="minorHAnsi"/>
          <w:b/>
          <w:color w:val="000000"/>
          <w:sz w:val="22"/>
          <w:szCs w:val="22"/>
          <w:lang w:eastAsia="en-US"/>
        </w:rPr>
        <w:t xml:space="preserve">6 </w:t>
      </w:r>
      <w:r>
        <w:rPr>
          <w:rFonts w:eastAsiaTheme="minorHAnsi"/>
          <w:b/>
          <w:color w:val="000000"/>
          <w:sz w:val="22"/>
          <w:szCs w:val="22"/>
          <w:lang w:eastAsia="en-US"/>
        </w:rPr>
        <w:t xml:space="preserve"> </w:t>
      </w:r>
      <w:r w:rsidRPr="001E55E6">
        <w:rPr>
          <w:rFonts w:eastAsiaTheme="minorHAnsi"/>
          <w:b/>
          <w:color w:val="000000"/>
          <w:sz w:val="22"/>
          <w:szCs w:val="22"/>
          <w:lang w:eastAsia="en-US"/>
        </w:rPr>
        <w:t>Further</w:t>
      </w:r>
      <w:proofErr w:type="gramEnd"/>
      <w:r w:rsidRPr="001E55E6">
        <w:rPr>
          <w:rFonts w:eastAsiaTheme="minorHAnsi"/>
          <w:b/>
          <w:color w:val="000000"/>
          <w:sz w:val="22"/>
          <w:szCs w:val="22"/>
          <w:lang w:eastAsia="en-US"/>
        </w:rPr>
        <w:t xml:space="preserve"> Information</w:t>
      </w:r>
    </w:p>
    <w:p w:rsidR="0050295C" w:rsidRPr="001F4016" w:rsidRDefault="0050295C" w:rsidP="0050295C">
      <w:pPr>
        <w:overflowPunct/>
        <w:autoSpaceDE/>
        <w:autoSpaceDN/>
        <w:adjustRightInd/>
        <w:spacing w:before="100" w:beforeAutospacing="1" w:after="100" w:afterAutospacing="1"/>
        <w:ind w:left="-284" w:right="-279"/>
        <w:jc w:val="both"/>
        <w:textAlignment w:val="auto"/>
        <w:rPr>
          <w:rFonts w:eastAsiaTheme="minorHAnsi"/>
          <w:b/>
          <w:color w:val="000000"/>
          <w:sz w:val="22"/>
          <w:szCs w:val="22"/>
          <w:lang w:eastAsia="en-US"/>
        </w:rPr>
      </w:pPr>
      <w:r w:rsidRPr="004207ED">
        <w:rPr>
          <w:rFonts w:eastAsiaTheme="minorHAnsi"/>
          <w:color w:val="000000"/>
          <w:sz w:val="22"/>
          <w:szCs w:val="22"/>
          <w:lang w:eastAsia="en-US"/>
        </w:rPr>
        <w:t xml:space="preserve">If you still have queries </w:t>
      </w:r>
      <w:bookmarkStart w:id="0" w:name="_GoBack"/>
      <w:bookmarkEnd w:id="0"/>
      <w:r w:rsidRPr="004207ED">
        <w:rPr>
          <w:rFonts w:eastAsiaTheme="minorHAnsi"/>
          <w:color w:val="000000"/>
          <w:sz w:val="22"/>
          <w:szCs w:val="22"/>
          <w:lang w:eastAsia="en-US"/>
        </w:rPr>
        <w:t>then</w:t>
      </w:r>
      <w:r>
        <w:rPr>
          <w:rFonts w:eastAsiaTheme="minorHAnsi"/>
          <w:b/>
          <w:color w:val="000000"/>
          <w:sz w:val="22"/>
          <w:szCs w:val="22"/>
          <w:lang w:eastAsia="en-US"/>
        </w:rPr>
        <w:t xml:space="preserve"> </w:t>
      </w:r>
      <w:r w:rsidRPr="001E55E6">
        <w:rPr>
          <w:rFonts w:eastAsiaTheme="minorHAnsi"/>
          <w:color w:val="000000"/>
          <w:sz w:val="22"/>
          <w:szCs w:val="22"/>
          <w:lang w:eastAsia="en-US"/>
        </w:rPr>
        <w:t>please contact our Principal, Michelle Wisbey or our Bursar, Emma Briggs for more information.</w:t>
      </w:r>
    </w:p>
    <w:p w:rsidR="0050295C" w:rsidRDefault="0050295C" w:rsidP="0050295C">
      <w:pPr>
        <w:overflowPunct/>
        <w:autoSpaceDE/>
        <w:autoSpaceDN/>
        <w:adjustRightInd/>
        <w:spacing w:before="100" w:beforeAutospacing="1" w:after="100" w:afterAutospacing="1"/>
        <w:ind w:left="-284" w:right="-279"/>
        <w:jc w:val="both"/>
        <w:textAlignment w:val="auto"/>
        <w:rPr>
          <w:rFonts w:eastAsiaTheme="minorHAnsi"/>
          <w:b/>
          <w:color w:val="000000"/>
          <w:sz w:val="22"/>
          <w:szCs w:val="22"/>
          <w:lang w:eastAsia="en-US"/>
        </w:rPr>
      </w:pPr>
      <w:hyperlink r:id="rId9" w:history="1">
        <w:r w:rsidRPr="0081795F">
          <w:rPr>
            <w:rStyle w:val="Hyperlink"/>
            <w:rFonts w:eastAsiaTheme="minorHAnsi"/>
            <w:b/>
            <w:sz w:val="22"/>
            <w:szCs w:val="22"/>
            <w:lang w:eastAsia="en-US"/>
          </w:rPr>
          <w:t>office@montessorigroup.org</w:t>
        </w:r>
      </w:hyperlink>
    </w:p>
    <w:p w:rsidR="0050295C" w:rsidRDefault="0050295C" w:rsidP="0050295C">
      <w:pPr>
        <w:overflowPunct/>
        <w:autoSpaceDE/>
        <w:autoSpaceDN/>
        <w:adjustRightInd/>
        <w:spacing w:before="100" w:beforeAutospacing="1" w:after="100" w:afterAutospacing="1"/>
        <w:ind w:left="-284" w:right="-279"/>
        <w:jc w:val="both"/>
        <w:textAlignment w:val="auto"/>
        <w:rPr>
          <w:rFonts w:eastAsiaTheme="minorHAnsi"/>
          <w:b/>
          <w:color w:val="000000"/>
          <w:sz w:val="22"/>
          <w:szCs w:val="22"/>
          <w:lang w:eastAsia="en-US"/>
        </w:rPr>
      </w:pPr>
      <w:hyperlink r:id="rId10" w:history="1">
        <w:r w:rsidRPr="0081795F">
          <w:rPr>
            <w:rStyle w:val="Hyperlink"/>
            <w:rFonts w:eastAsiaTheme="minorHAnsi"/>
            <w:b/>
            <w:sz w:val="22"/>
            <w:szCs w:val="22"/>
            <w:lang w:eastAsia="en-US"/>
          </w:rPr>
          <w:t>bursar@montessorigroup.org</w:t>
        </w:r>
      </w:hyperlink>
    </w:p>
    <w:p w:rsidR="0050295C" w:rsidRPr="001E55E6" w:rsidRDefault="0050295C" w:rsidP="0050295C">
      <w:pPr>
        <w:overflowPunct/>
        <w:autoSpaceDE/>
        <w:autoSpaceDN/>
        <w:adjustRightInd/>
        <w:spacing w:before="100" w:beforeAutospacing="1" w:after="100" w:afterAutospacing="1"/>
        <w:ind w:left="-284" w:right="-279"/>
        <w:jc w:val="both"/>
        <w:textAlignment w:val="auto"/>
        <w:rPr>
          <w:rFonts w:eastAsiaTheme="minorHAnsi"/>
          <w:b/>
          <w:color w:val="000000"/>
          <w:sz w:val="22"/>
          <w:szCs w:val="22"/>
          <w:lang w:eastAsia="en-US"/>
        </w:rPr>
      </w:pPr>
    </w:p>
    <w:p w:rsidR="0050295C" w:rsidRDefault="0050295C" w:rsidP="0050295C">
      <w:pPr>
        <w:pStyle w:val="Default"/>
        <w:ind w:left="-284" w:right="-279"/>
        <w:jc w:val="both"/>
        <w:rPr>
          <w:rFonts w:ascii="Times New Roman" w:hAnsi="Times New Roman" w:cs="Times New Roman"/>
          <w:sz w:val="22"/>
          <w:szCs w:val="22"/>
        </w:rPr>
      </w:pPr>
      <w:r w:rsidRPr="00D25190">
        <w:rPr>
          <w:rFonts w:ascii="Times New Roman" w:hAnsi="Times New Roman" w:cs="Times New Roman"/>
          <w:sz w:val="22"/>
          <w:szCs w:val="22"/>
        </w:rPr>
        <w:t>Yours sincerely</w:t>
      </w:r>
    </w:p>
    <w:p w:rsidR="0050295C" w:rsidRDefault="0050295C" w:rsidP="0050295C">
      <w:pPr>
        <w:pStyle w:val="Default"/>
        <w:ind w:left="-284" w:right="-279"/>
        <w:jc w:val="both"/>
        <w:rPr>
          <w:rFonts w:ascii="Times New Roman" w:hAnsi="Times New Roman" w:cs="Times New Roman"/>
          <w:sz w:val="22"/>
          <w:szCs w:val="22"/>
        </w:rPr>
      </w:pPr>
    </w:p>
    <w:p w:rsidR="0050295C" w:rsidRDefault="0050295C" w:rsidP="0050295C">
      <w:pPr>
        <w:pStyle w:val="Default"/>
        <w:ind w:left="-284" w:right="-279"/>
        <w:jc w:val="both"/>
        <w:rPr>
          <w:rFonts w:ascii="Times New Roman" w:hAnsi="Times New Roman" w:cs="Times New Roman"/>
          <w:sz w:val="22"/>
          <w:szCs w:val="22"/>
        </w:rPr>
      </w:pPr>
      <w:r>
        <w:rPr>
          <w:rFonts w:ascii="Times New Roman" w:hAnsi="Times New Roman" w:cs="Times New Roman"/>
          <w:sz w:val="22"/>
          <w:szCs w:val="22"/>
        </w:rPr>
        <w:t>Catherine Hunter</w:t>
      </w:r>
    </w:p>
    <w:p w:rsidR="0050295C" w:rsidRPr="00D25190" w:rsidRDefault="0050295C" w:rsidP="0050295C">
      <w:pPr>
        <w:pStyle w:val="Default"/>
        <w:ind w:left="-284" w:right="-279"/>
        <w:jc w:val="both"/>
        <w:rPr>
          <w:rFonts w:ascii="Times New Roman" w:hAnsi="Times New Roman" w:cs="Times New Roman"/>
          <w:sz w:val="22"/>
          <w:szCs w:val="22"/>
        </w:rPr>
      </w:pPr>
      <w:r>
        <w:rPr>
          <w:rFonts w:ascii="Times New Roman" w:hAnsi="Times New Roman" w:cs="Times New Roman"/>
          <w:sz w:val="22"/>
          <w:szCs w:val="22"/>
        </w:rPr>
        <w:t>Pre-School Manager</w:t>
      </w:r>
    </w:p>
    <w:p w:rsidR="0065547E" w:rsidRDefault="0065547E"/>
    <w:sectPr w:rsidR="0065547E" w:rsidSect="003407BC">
      <w:headerReference w:type="default" r:id="rId11"/>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194" w:rsidRDefault="00862194" w:rsidP="0050295C">
      <w:r>
        <w:separator/>
      </w:r>
    </w:p>
  </w:endnote>
  <w:endnote w:type="continuationSeparator" w:id="0">
    <w:p w:rsidR="00862194" w:rsidRDefault="00862194" w:rsidP="0050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194" w:rsidRDefault="00862194" w:rsidP="0050295C">
      <w:r>
        <w:separator/>
      </w:r>
    </w:p>
  </w:footnote>
  <w:footnote w:type="continuationSeparator" w:id="0">
    <w:p w:rsidR="00862194" w:rsidRDefault="00862194" w:rsidP="00502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95C" w:rsidRDefault="0050295C" w:rsidP="0050295C">
    <w:pPr>
      <w:pStyle w:val="Header"/>
      <w:jc w:val="center"/>
    </w:pPr>
    <w:r>
      <w:rPr>
        <w:noProof/>
        <w:lang w:val="en-GB"/>
      </w:rPr>
      <w:drawing>
        <wp:inline distT="0" distB="0" distL="0" distR="0">
          <wp:extent cx="1285592" cy="8411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_LogoNew.jpg"/>
                  <pic:cNvPicPr/>
                </pic:nvPicPr>
                <pic:blipFill>
                  <a:blip r:embed="rId1">
                    <a:extLst>
                      <a:ext uri="{28A0092B-C50C-407E-A947-70E740481C1C}">
                        <a14:useLocalDpi xmlns:a14="http://schemas.microsoft.com/office/drawing/2010/main" val="0"/>
                      </a:ext>
                    </a:extLst>
                  </a:blip>
                  <a:stretch>
                    <a:fillRect/>
                  </a:stretch>
                </pic:blipFill>
                <pic:spPr>
                  <a:xfrm>
                    <a:off x="0" y="0"/>
                    <a:ext cx="1284614" cy="8404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F1DF8"/>
    <w:multiLevelType w:val="multilevel"/>
    <w:tmpl w:val="D0C0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880E86"/>
    <w:multiLevelType w:val="hybridMultilevel"/>
    <w:tmpl w:val="BDDE7036"/>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nsid w:val="4FC278F4"/>
    <w:multiLevelType w:val="hybridMultilevel"/>
    <w:tmpl w:val="E98C3FE4"/>
    <w:lvl w:ilvl="0" w:tplc="0409000F">
      <w:start w:val="1"/>
      <w:numFmt w:val="decimal"/>
      <w:lvlText w:val="%1."/>
      <w:lvlJc w:val="left"/>
      <w:pPr>
        <w:ind w:left="436" w:hanging="360"/>
      </w:pPr>
      <w:rPr>
        <w:rFont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
    <w:nsid w:val="63D76FBB"/>
    <w:multiLevelType w:val="multilevel"/>
    <w:tmpl w:val="40C2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95C"/>
    <w:rsid w:val="0050295C"/>
    <w:rsid w:val="0065547E"/>
    <w:rsid w:val="00796BCB"/>
    <w:rsid w:val="00862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95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295C"/>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59"/>
    <w:rsid w:val="0050295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295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50295C"/>
    <w:rPr>
      <w:color w:val="0000FF" w:themeColor="hyperlink"/>
      <w:u w:val="single"/>
    </w:rPr>
  </w:style>
  <w:style w:type="paragraph" w:styleId="Header">
    <w:name w:val="header"/>
    <w:basedOn w:val="Normal"/>
    <w:link w:val="HeaderChar"/>
    <w:uiPriority w:val="99"/>
    <w:unhideWhenUsed/>
    <w:rsid w:val="0050295C"/>
    <w:pPr>
      <w:tabs>
        <w:tab w:val="center" w:pos="4513"/>
        <w:tab w:val="right" w:pos="9026"/>
      </w:tabs>
    </w:pPr>
  </w:style>
  <w:style w:type="character" w:customStyle="1" w:styleId="HeaderChar">
    <w:name w:val="Header Char"/>
    <w:basedOn w:val="DefaultParagraphFont"/>
    <w:link w:val="Header"/>
    <w:uiPriority w:val="99"/>
    <w:rsid w:val="0050295C"/>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50295C"/>
    <w:pPr>
      <w:tabs>
        <w:tab w:val="center" w:pos="4513"/>
        <w:tab w:val="right" w:pos="9026"/>
      </w:tabs>
    </w:pPr>
  </w:style>
  <w:style w:type="character" w:customStyle="1" w:styleId="FooterChar">
    <w:name w:val="Footer Char"/>
    <w:basedOn w:val="DefaultParagraphFont"/>
    <w:link w:val="Footer"/>
    <w:uiPriority w:val="99"/>
    <w:rsid w:val="0050295C"/>
    <w:rPr>
      <w:rFonts w:ascii="Times New Roman" w:eastAsia="Times New Roman" w:hAnsi="Times New Roman" w:cs="Times New Roman"/>
      <w:sz w:val="24"/>
      <w:szCs w:val="20"/>
      <w:lang w:val="en-US" w:eastAsia="en-GB"/>
    </w:rPr>
  </w:style>
  <w:style w:type="paragraph" w:styleId="BalloonText">
    <w:name w:val="Balloon Text"/>
    <w:basedOn w:val="Normal"/>
    <w:link w:val="BalloonTextChar"/>
    <w:uiPriority w:val="99"/>
    <w:semiHidden/>
    <w:unhideWhenUsed/>
    <w:rsid w:val="0050295C"/>
    <w:rPr>
      <w:rFonts w:ascii="Tahoma" w:hAnsi="Tahoma" w:cs="Tahoma"/>
      <w:sz w:val="16"/>
      <w:szCs w:val="16"/>
    </w:rPr>
  </w:style>
  <w:style w:type="character" w:customStyle="1" w:styleId="BalloonTextChar">
    <w:name w:val="Balloon Text Char"/>
    <w:basedOn w:val="DefaultParagraphFont"/>
    <w:link w:val="BalloonText"/>
    <w:uiPriority w:val="99"/>
    <w:semiHidden/>
    <w:rsid w:val="0050295C"/>
    <w:rPr>
      <w:rFonts w:ascii="Tahoma" w:eastAsia="Times New Roman" w:hAnsi="Tahoma" w:cs="Tahoma"/>
      <w:sz w:val="16"/>
      <w:szCs w:val="16"/>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95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295C"/>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59"/>
    <w:rsid w:val="0050295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295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50295C"/>
    <w:rPr>
      <w:color w:val="0000FF" w:themeColor="hyperlink"/>
      <w:u w:val="single"/>
    </w:rPr>
  </w:style>
  <w:style w:type="paragraph" w:styleId="Header">
    <w:name w:val="header"/>
    <w:basedOn w:val="Normal"/>
    <w:link w:val="HeaderChar"/>
    <w:uiPriority w:val="99"/>
    <w:unhideWhenUsed/>
    <w:rsid w:val="0050295C"/>
    <w:pPr>
      <w:tabs>
        <w:tab w:val="center" w:pos="4513"/>
        <w:tab w:val="right" w:pos="9026"/>
      </w:tabs>
    </w:pPr>
  </w:style>
  <w:style w:type="character" w:customStyle="1" w:styleId="HeaderChar">
    <w:name w:val="Header Char"/>
    <w:basedOn w:val="DefaultParagraphFont"/>
    <w:link w:val="Header"/>
    <w:uiPriority w:val="99"/>
    <w:rsid w:val="0050295C"/>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50295C"/>
    <w:pPr>
      <w:tabs>
        <w:tab w:val="center" w:pos="4513"/>
        <w:tab w:val="right" w:pos="9026"/>
      </w:tabs>
    </w:pPr>
  </w:style>
  <w:style w:type="character" w:customStyle="1" w:styleId="FooterChar">
    <w:name w:val="Footer Char"/>
    <w:basedOn w:val="DefaultParagraphFont"/>
    <w:link w:val="Footer"/>
    <w:uiPriority w:val="99"/>
    <w:rsid w:val="0050295C"/>
    <w:rPr>
      <w:rFonts w:ascii="Times New Roman" w:eastAsia="Times New Roman" w:hAnsi="Times New Roman" w:cs="Times New Roman"/>
      <w:sz w:val="24"/>
      <w:szCs w:val="20"/>
      <w:lang w:val="en-US" w:eastAsia="en-GB"/>
    </w:rPr>
  </w:style>
  <w:style w:type="paragraph" w:styleId="BalloonText">
    <w:name w:val="Balloon Text"/>
    <w:basedOn w:val="Normal"/>
    <w:link w:val="BalloonTextChar"/>
    <w:uiPriority w:val="99"/>
    <w:semiHidden/>
    <w:unhideWhenUsed/>
    <w:rsid w:val="0050295C"/>
    <w:rPr>
      <w:rFonts w:ascii="Tahoma" w:hAnsi="Tahoma" w:cs="Tahoma"/>
      <w:sz w:val="16"/>
      <w:szCs w:val="16"/>
    </w:rPr>
  </w:style>
  <w:style w:type="character" w:customStyle="1" w:styleId="BalloonTextChar">
    <w:name w:val="Balloon Text Char"/>
    <w:basedOn w:val="DefaultParagraphFont"/>
    <w:link w:val="BalloonText"/>
    <w:uiPriority w:val="99"/>
    <w:semiHidden/>
    <w:rsid w:val="0050295C"/>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care-support.tax.service.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ursar@montessorigroup.org" TargetMode="External"/><Relationship Id="rId4" Type="http://schemas.openxmlformats.org/officeDocument/2006/relationships/settings" Target="settings.xml"/><Relationship Id="rId9" Type="http://schemas.openxmlformats.org/officeDocument/2006/relationships/hyperlink" Target="mailto:office@montessorigrou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Westwood 4</dc:creator>
  <cp:lastModifiedBy>Westwood 4</cp:lastModifiedBy>
  <cp:revision>2</cp:revision>
  <cp:lastPrinted>2017-06-05T11:24:00Z</cp:lastPrinted>
  <dcterms:created xsi:type="dcterms:W3CDTF">2017-06-05T11:22:00Z</dcterms:created>
  <dcterms:modified xsi:type="dcterms:W3CDTF">2017-06-05T13:20:00Z</dcterms:modified>
</cp:coreProperties>
</file>